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6E945" w14:textId="77777777" w:rsidR="0018749A" w:rsidRDefault="00000000">
      <w:pPr>
        <w:spacing w:after="0"/>
        <w:ind w:right="369"/>
        <w:jc w:val="right"/>
      </w:pPr>
      <w:r>
        <w:rPr>
          <w:noProof/>
        </w:rPr>
        <w:drawing>
          <wp:inline distT="0" distB="0" distL="0" distR="0" wp14:anchorId="65848D42" wp14:editId="292C08E0">
            <wp:extent cx="1537970" cy="10642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1537970" cy="1064260"/>
                    </a:xfrm>
                    <a:prstGeom prst="rect">
                      <a:avLst/>
                    </a:prstGeom>
                  </pic:spPr>
                </pic:pic>
              </a:graphicData>
            </a:graphic>
          </wp:inline>
        </w:drawing>
      </w:r>
      <w:r>
        <w:rPr>
          <w:rFonts w:ascii="Arial" w:eastAsia="Arial" w:hAnsi="Arial" w:cs="Arial"/>
          <w:b/>
          <w:color w:val="222222"/>
          <w:sz w:val="24"/>
        </w:rPr>
        <w:t xml:space="preserve">PLAY AND LEARN BRIDGE IN A WELCOMING ENVIRONMENT245 </w:t>
      </w:r>
      <w:r>
        <w:rPr>
          <w:rFonts w:ascii="Arial" w:eastAsia="Arial" w:hAnsi="Arial" w:cs="Arial"/>
          <w:b/>
          <w:color w:val="222222"/>
        </w:rPr>
        <w:t xml:space="preserve"> </w:t>
      </w:r>
    </w:p>
    <w:p w14:paraId="6F3FBF59" w14:textId="77777777" w:rsidR="0018749A" w:rsidRDefault="00000000">
      <w:pPr>
        <w:spacing w:after="0"/>
        <w:ind w:left="48"/>
        <w:jc w:val="center"/>
      </w:pPr>
      <w:r>
        <w:rPr>
          <w:rFonts w:ascii="Arial" w:eastAsia="Arial" w:hAnsi="Arial" w:cs="Arial"/>
          <w:b/>
          <w:color w:val="0070C0"/>
          <w:sz w:val="14"/>
        </w:rPr>
        <w:t xml:space="preserve"> </w:t>
      </w:r>
    </w:p>
    <w:p w14:paraId="7B9CBDE0" w14:textId="77777777" w:rsidR="0018749A" w:rsidRDefault="00000000">
      <w:pPr>
        <w:spacing w:after="0"/>
        <w:ind w:left="48"/>
        <w:jc w:val="center"/>
      </w:pPr>
      <w:r>
        <w:rPr>
          <w:rFonts w:ascii="Arial" w:eastAsia="Arial" w:hAnsi="Arial" w:cs="Arial"/>
          <w:b/>
          <w:color w:val="0070C0"/>
          <w:sz w:val="14"/>
        </w:rPr>
        <w:t xml:space="preserve"> </w:t>
      </w:r>
    </w:p>
    <w:p w14:paraId="472D4704" w14:textId="77777777" w:rsidR="0018749A" w:rsidRDefault="00000000">
      <w:pPr>
        <w:spacing w:after="0"/>
        <w:ind w:left="48"/>
        <w:jc w:val="center"/>
      </w:pPr>
      <w:r>
        <w:rPr>
          <w:rFonts w:ascii="Arial" w:eastAsia="Arial" w:hAnsi="Arial" w:cs="Arial"/>
          <w:b/>
          <w:color w:val="0070C0"/>
          <w:sz w:val="14"/>
        </w:rPr>
        <w:t xml:space="preserve"> </w:t>
      </w:r>
    </w:p>
    <w:p w14:paraId="2F0A3C0C" w14:textId="77777777" w:rsidR="0018749A" w:rsidRDefault="00000000">
      <w:pPr>
        <w:spacing w:after="0"/>
        <w:ind w:left="48"/>
        <w:jc w:val="center"/>
      </w:pPr>
      <w:r>
        <w:rPr>
          <w:rFonts w:ascii="Arial" w:eastAsia="Arial" w:hAnsi="Arial" w:cs="Arial"/>
          <w:b/>
          <w:color w:val="0070C0"/>
          <w:sz w:val="14"/>
        </w:rPr>
        <w:t xml:space="preserve"> </w:t>
      </w:r>
    </w:p>
    <w:p w14:paraId="36AE58CC" w14:textId="77777777" w:rsidR="0018749A" w:rsidRDefault="00000000">
      <w:pPr>
        <w:spacing w:after="273"/>
        <w:ind w:left="48"/>
        <w:jc w:val="center"/>
      </w:pPr>
      <w:r>
        <w:rPr>
          <w:rFonts w:ascii="Arial" w:eastAsia="Arial" w:hAnsi="Arial" w:cs="Arial"/>
          <w:b/>
          <w:color w:val="0070C0"/>
          <w:sz w:val="14"/>
        </w:rPr>
        <w:t xml:space="preserve"> </w:t>
      </w:r>
    </w:p>
    <w:p w14:paraId="59916C0A" w14:textId="77777777" w:rsidR="0018749A" w:rsidRDefault="00000000">
      <w:pPr>
        <w:pStyle w:val="Heading1"/>
      </w:pPr>
      <w:r>
        <w:t xml:space="preserve">ALERT – May 1, 2023 </w:t>
      </w:r>
    </w:p>
    <w:p w14:paraId="3AEAA4FC" w14:textId="77777777" w:rsidR="0018749A" w:rsidRDefault="00000000">
      <w:pPr>
        <w:spacing w:after="82"/>
        <w:ind w:left="48"/>
        <w:jc w:val="center"/>
      </w:pPr>
      <w:r>
        <w:rPr>
          <w:rFonts w:ascii="Arial" w:eastAsia="Arial" w:hAnsi="Arial" w:cs="Arial"/>
          <w:color w:val="222222"/>
          <w:sz w:val="14"/>
        </w:rPr>
        <w:t xml:space="preserve"> </w:t>
      </w:r>
    </w:p>
    <w:p w14:paraId="56C819DB" w14:textId="77777777" w:rsidR="0018749A" w:rsidRDefault="00000000">
      <w:pPr>
        <w:spacing w:after="0"/>
      </w:pPr>
      <w:r>
        <w:rPr>
          <w:rFonts w:ascii="Arial" w:eastAsia="Arial" w:hAnsi="Arial" w:cs="Arial"/>
          <w:color w:val="222222"/>
          <w:sz w:val="24"/>
        </w:rPr>
        <w:t xml:space="preserve"> </w:t>
      </w:r>
    </w:p>
    <w:p w14:paraId="5594DD3E" w14:textId="77777777" w:rsidR="0018749A" w:rsidRDefault="00000000">
      <w:pPr>
        <w:spacing w:after="4" w:line="247" w:lineRule="auto"/>
        <w:ind w:left="10" w:hanging="10"/>
      </w:pPr>
      <w:r>
        <w:rPr>
          <w:rFonts w:ascii="Arial" w:eastAsia="Arial" w:hAnsi="Arial" w:cs="Arial"/>
          <w:color w:val="222222"/>
          <w:sz w:val="24"/>
        </w:rPr>
        <w:t xml:space="preserve">Click </w:t>
      </w:r>
      <w:hyperlink r:id="rId6">
        <w:r>
          <w:rPr>
            <w:rFonts w:ascii="Arial" w:eastAsia="Arial" w:hAnsi="Arial" w:cs="Arial"/>
            <w:color w:val="0000FF"/>
            <w:sz w:val="24"/>
            <w:u w:val="single" w:color="0000FF"/>
          </w:rPr>
          <w:t>here</w:t>
        </w:r>
      </w:hyperlink>
      <w:hyperlink r:id="rId7">
        <w:r>
          <w:rPr>
            <w:rFonts w:ascii="Arial" w:eastAsia="Arial" w:hAnsi="Arial" w:cs="Arial"/>
            <w:color w:val="222222"/>
            <w:sz w:val="24"/>
          </w:rPr>
          <w:t xml:space="preserve"> </w:t>
        </w:r>
      </w:hyperlink>
      <w:r>
        <w:rPr>
          <w:rFonts w:ascii="Arial" w:eastAsia="Arial" w:hAnsi="Arial" w:cs="Arial"/>
          <w:color w:val="222222"/>
          <w:sz w:val="24"/>
        </w:rPr>
        <w:t xml:space="preserve">to access our regular game schedule. </w:t>
      </w:r>
    </w:p>
    <w:p w14:paraId="4AF888F0" w14:textId="77777777" w:rsidR="0018749A" w:rsidRDefault="00000000">
      <w:pPr>
        <w:spacing w:after="52"/>
      </w:pPr>
      <w:r>
        <w:rPr>
          <w:rFonts w:ascii="Arial" w:eastAsia="Arial" w:hAnsi="Arial" w:cs="Arial"/>
          <w:color w:val="222222"/>
          <w:sz w:val="24"/>
        </w:rPr>
        <w:t xml:space="preserve"> </w:t>
      </w:r>
    </w:p>
    <w:p w14:paraId="3BAA2ADE" w14:textId="77777777" w:rsidR="0018749A" w:rsidRDefault="00000000">
      <w:pPr>
        <w:spacing w:after="0"/>
        <w:ind w:left="98"/>
        <w:jc w:val="center"/>
      </w:pPr>
      <w:r>
        <w:rPr>
          <w:rFonts w:ascii="Arial" w:eastAsia="Arial" w:hAnsi="Arial" w:cs="Arial"/>
          <w:b/>
          <w:color w:val="222222"/>
          <w:sz w:val="32"/>
        </w:rPr>
        <w:t xml:space="preserve"> </w:t>
      </w:r>
    </w:p>
    <w:p w14:paraId="0A3B4BA9" w14:textId="77777777" w:rsidR="0018749A" w:rsidRDefault="00000000">
      <w:pPr>
        <w:pStyle w:val="Heading2"/>
      </w:pPr>
      <w:r>
        <w:t xml:space="preserve">Looking Ahead </w:t>
      </w:r>
    </w:p>
    <w:p w14:paraId="1FD25109" w14:textId="77777777" w:rsidR="0018749A" w:rsidRDefault="00000000">
      <w:pPr>
        <w:spacing w:after="117" w:line="238" w:lineRule="auto"/>
        <w:ind w:left="1080" w:right="9170"/>
      </w:pPr>
      <w:r>
        <w:rPr>
          <w:rFonts w:ascii="Arial" w:eastAsia="Arial" w:hAnsi="Arial" w:cs="Arial"/>
          <w:color w:val="222222"/>
          <w:sz w:val="12"/>
        </w:rPr>
        <w:t xml:space="preserve"> </w:t>
      </w:r>
      <w:r>
        <w:rPr>
          <w:rFonts w:ascii="Arial" w:eastAsia="Arial" w:hAnsi="Arial" w:cs="Arial"/>
          <w:color w:val="222222"/>
          <w:sz w:val="14"/>
        </w:rPr>
        <w:t xml:space="preserve"> </w:t>
      </w:r>
    </w:p>
    <w:p w14:paraId="627B9A6A" w14:textId="77777777" w:rsidR="0018749A" w:rsidRDefault="00000000">
      <w:pPr>
        <w:spacing w:after="1" w:line="242" w:lineRule="auto"/>
        <w:ind w:left="1075" w:hanging="37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6"/>
        </w:rPr>
        <w:t xml:space="preserve">Our virtual games on Saturday, April 29 and Sunday, April 30 will be </w:t>
      </w:r>
      <w:r>
        <w:rPr>
          <w:rFonts w:ascii="Arial" w:eastAsia="Arial" w:hAnsi="Arial" w:cs="Arial"/>
          <w:b/>
          <w:color w:val="222222"/>
          <w:sz w:val="26"/>
        </w:rPr>
        <w:t>Silver Linings Games</w:t>
      </w:r>
      <w:r>
        <w:rPr>
          <w:rFonts w:ascii="Arial" w:eastAsia="Arial" w:hAnsi="Arial" w:cs="Arial"/>
          <w:color w:val="222222"/>
          <w:sz w:val="26"/>
        </w:rPr>
        <w:t>, 150% silver points, $7BBO.</w:t>
      </w:r>
      <w:r>
        <w:rPr>
          <w:rFonts w:ascii="Arial" w:eastAsia="Arial" w:hAnsi="Arial" w:cs="Arial"/>
          <w:color w:val="222222"/>
          <w:sz w:val="14"/>
        </w:rPr>
        <w:t xml:space="preserve"> </w:t>
      </w:r>
    </w:p>
    <w:p w14:paraId="3ADFADAC" w14:textId="77777777" w:rsidR="0018749A" w:rsidRDefault="00000000">
      <w:pPr>
        <w:spacing w:after="1" w:line="242" w:lineRule="auto"/>
        <w:ind w:left="1075" w:hanging="37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6"/>
        </w:rPr>
        <w:t xml:space="preserve">Our Friday, April 28 499er F2F game will be </w:t>
      </w:r>
      <w:r>
        <w:rPr>
          <w:rFonts w:ascii="Arial" w:eastAsia="Arial" w:hAnsi="Arial" w:cs="Arial"/>
          <w:b/>
          <w:color w:val="222222"/>
          <w:sz w:val="26"/>
        </w:rPr>
        <w:t>a local charity game ($2 surcharge)</w:t>
      </w:r>
      <w:r>
        <w:rPr>
          <w:rFonts w:ascii="Arial" w:eastAsia="Arial" w:hAnsi="Arial" w:cs="Arial"/>
          <w:color w:val="222222"/>
          <w:sz w:val="26"/>
        </w:rPr>
        <w:t>, the proceeds of which will go to the Waterloo Food Bank. Extra masterpoints.</w:t>
      </w:r>
      <w:r>
        <w:rPr>
          <w:rFonts w:ascii="Arial" w:eastAsia="Arial" w:hAnsi="Arial" w:cs="Arial"/>
          <w:color w:val="222222"/>
          <w:sz w:val="14"/>
        </w:rPr>
        <w:t xml:space="preserve"> </w:t>
      </w:r>
    </w:p>
    <w:p w14:paraId="32167F2B" w14:textId="77777777" w:rsidR="0018749A" w:rsidRDefault="00000000">
      <w:pPr>
        <w:spacing w:after="1" w:line="242" w:lineRule="auto"/>
        <w:ind w:left="1075" w:hanging="37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b/>
          <w:color w:val="222222"/>
          <w:sz w:val="26"/>
        </w:rPr>
        <w:t>Barbara Seagram</w:t>
      </w:r>
      <w:r>
        <w:rPr>
          <w:rFonts w:ascii="Arial" w:eastAsia="Arial" w:hAnsi="Arial" w:cs="Arial"/>
          <w:color w:val="222222"/>
          <w:sz w:val="26"/>
        </w:rPr>
        <w:t xml:space="preserve"> will be at our club on Wednesday, May 3. Registration is now closed.</w:t>
      </w:r>
      <w:r>
        <w:rPr>
          <w:rFonts w:ascii="Arial" w:eastAsia="Arial" w:hAnsi="Arial" w:cs="Arial"/>
          <w:color w:val="222222"/>
          <w:sz w:val="14"/>
        </w:rPr>
        <w:t xml:space="preserve"> </w:t>
      </w:r>
    </w:p>
    <w:p w14:paraId="24196CBD" w14:textId="77777777" w:rsidR="0018749A" w:rsidRDefault="00000000">
      <w:pPr>
        <w:spacing w:after="1" w:line="242" w:lineRule="auto"/>
        <w:ind w:left="1075" w:hanging="37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6"/>
        </w:rPr>
        <w:t xml:space="preserve">During the first week of May, </w:t>
      </w:r>
      <w:proofErr w:type="gramStart"/>
      <w:r>
        <w:rPr>
          <w:rFonts w:ascii="Arial" w:eastAsia="Arial" w:hAnsi="Arial" w:cs="Arial"/>
          <w:color w:val="222222"/>
          <w:sz w:val="26"/>
        </w:rPr>
        <w:t>all of</w:t>
      </w:r>
      <w:proofErr w:type="gramEnd"/>
      <w:r>
        <w:rPr>
          <w:rFonts w:ascii="Arial" w:eastAsia="Arial" w:hAnsi="Arial" w:cs="Arial"/>
          <w:color w:val="222222"/>
          <w:sz w:val="26"/>
        </w:rPr>
        <w:t xml:space="preserve"> our F2F games will be </w:t>
      </w:r>
      <w:r>
        <w:rPr>
          <w:rFonts w:ascii="Arial" w:eastAsia="Arial" w:hAnsi="Arial" w:cs="Arial"/>
          <w:b/>
          <w:color w:val="222222"/>
          <w:sz w:val="26"/>
        </w:rPr>
        <w:t>club championship games</w:t>
      </w:r>
      <w:r>
        <w:rPr>
          <w:rFonts w:ascii="Arial" w:eastAsia="Arial" w:hAnsi="Arial" w:cs="Arial"/>
          <w:color w:val="222222"/>
          <w:sz w:val="26"/>
        </w:rPr>
        <w:t xml:space="preserve"> (extra masterpoints, no extra cost). </w:t>
      </w:r>
    </w:p>
    <w:p w14:paraId="7E6D5983" w14:textId="77777777" w:rsidR="0018749A" w:rsidRDefault="00000000">
      <w:pPr>
        <w:tabs>
          <w:tab w:val="center" w:pos="360"/>
          <w:tab w:val="center" w:pos="4985"/>
        </w:tabs>
        <w:spacing w:after="0"/>
      </w:pPr>
      <w:r>
        <w:tab/>
      </w:r>
      <w:r>
        <w:rPr>
          <w:rFonts w:ascii="Arial" w:eastAsia="Arial" w:hAnsi="Arial" w:cs="Arial"/>
          <w:b/>
          <w:color w:val="222222"/>
          <w:sz w:val="2"/>
        </w:rPr>
        <w:t xml:space="preserve"> </w:t>
      </w:r>
      <w:r>
        <w:rPr>
          <w:rFonts w:ascii="Arial" w:eastAsia="Arial" w:hAnsi="Arial" w:cs="Arial"/>
          <w:b/>
          <w:color w:val="222222"/>
          <w:sz w:val="2"/>
        </w:rPr>
        <w:tab/>
      </w:r>
      <w:r>
        <w:rPr>
          <w:rFonts w:ascii="Segoe UI Symbol" w:eastAsia="Segoe UI Symbol" w:hAnsi="Segoe UI Symbol" w:cs="Segoe UI Symbol"/>
          <w:color w:val="FF0000"/>
          <w:sz w:val="20"/>
        </w:rPr>
        <w:t></w:t>
      </w:r>
      <w:r>
        <w:rPr>
          <w:rFonts w:ascii="Arial" w:eastAsia="Arial" w:hAnsi="Arial" w:cs="Arial"/>
          <w:color w:val="FF0000"/>
          <w:sz w:val="20"/>
        </w:rPr>
        <w:t xml:space="preserve"> </w:t>
      </w:r>
      <w:hyperlink r:id="rId8">
        <w:r>
          <w:rPr>
            <w:rFonts w:ascii="Arial" w:eastAsia="Arial" w:hAnsi="Arial" w:cs="Arial"/>
            <w:color w:val="0000FF"/>
            <w:sz w:val="26"/>
            <w:u w:val="single" w:color="0000FF"/>
          </w:rPr>
          <w:t>Canadian Bridge Federation Regional</w:t>
        </w:r>
      </w:hyperlink>
      <w:hyperlink r:id="rId9">
        <w:r>
          <w:rPr>
            <w:rFonts w:ascii="Arial" w:eastAsia="Arial" w:hAnsi="Arial" w:cs="Arial"/>
            <w:color w:val="222222"/>
            <w:sz w:val="26"/>
          </w:rPr>
          <w:t>,</w:t>
        </w:r>
      </w:hyperlink>
      <w:r>
        <w:rPr>
          <w:rFonts w:ascii="Arial" w:eastAsia="Arial" w:hAnsi="Arial" w:cs="Arial"/>
          <w:color w:val="222222"/>
          <w:sz w:val="26"/>
        </w:rPr>
        <w:t xml:space="preserve"> Niagara Falls, May 12 – May 19 </w:t>
      </w:r>
    </w:p>
    <w:p w14:paraId="440FE209" w14:textId="77777777" w:rsidR="0018749A" w:rsidRDefault="00000000">
      <w:pPr>
        <w:spacing w:after="84" w:line="249" w:lineRule="auto"/>
        <w:ind w:left="-5" w:hanging="10"/>
      </w:pPr>
      <w:r>
        <w:rPr>
          <w:rFonts w:ascii="Arial" w:eastAsia="Arial" w:hAnsi="Arial" w:cs="Arial"/>
          <w:color w:val="222222"/>
        </w:rPr>
        <w:t xml:space="preserve">--------------------------------------------------------------------------------------------------------------------------------------------  </w:t>
      </w:r>
    </w:p>
    <w:p w14:paraId="305F5F64" w14:textId="77777777" w:rsidR="0018749A" w:rsidRDefault="00000000">
      <w:pPr>
        <w:pStyle w:val="Heading3"/>
        <w:ind w:left="-5"/>
      </w:pPr>
      <w:r>
        <w:t xml:space="preserve">Gatlinburg, Part 1 </w:t>
      </w:r>
    </w:p>
    <w:p w14:paraId="55DB5D4A" w14:textId="77777777" w:rsidR="0018749A" w:rsidRDefault="00000000">
      <w:pPr>
        <w:spacing w:after="4" w:line="247" w:lineRule="auto"/>
        <w:ind w:left="10" w:hanging="10"/>
      </w:pPr>
      <w:r>
        <w:rPr>
          <w:rFonts w:ascii="Arial" w:eastAsia="Arial" w:hAnsi="Arial" w:cs="Arial"/>
          <w:color w:val="222222"/>
          <w:sz w:val="24"/>
        </w:rPr>
        <w:t xml:space="preserve">A bunch of our players have spent the last week in Gatlinburg, Tennessee, battling for the glory of our club. A fuller report will appear in next week’s Alert. For now, you will have to content yourself with these photos sent in by Edith Ferber. Although you should be sure to read Margot </w:t>
      </w:r>
      <w:proofErr w:type="spellStart"/>
      <w:r>
        <w:rPr>
          <w:rFonts w:ascii="Arial" w:eastAsia="Arial" w:hAnsi="Arial" w:cs="Arial"/>
          <w:color w:val="222222"/>
          <w:sz w:val="24"/>
        </w:rPr>
        <w:t>Stockie’s</w:t>
      </w:r>
      <w:proofErr w:type="spellEnd"/>
      <w:r>
        <w:rPr>
          <w:rFonts w:ascii="Arial" w:eastAsia="Arial" w:hAnsi="Arial" w:cs="Arial"/>
          <w:color w:val="222222"/>
          <w:sz w:val="24"/>
        </w:rPr>
        <w:t xml:space="preserve"> exciting and important message below</w:t>
      </w:r>
      <w:proofErr w:type="gramStart"/>
      <w:r>
        <w:rPr>
          <w:rFonts w:ascii="Arial" w:eastAsia="Arial" w:hAnsi="Arial" w:cs="Arial"/>
          <w:color w:val="222222"/>
          <w:sz w:val="24"/>
        </w:rPr>
        <w:t>…..</w:t>
      </w:r>
      <w:proofErr w:type="gramEnd"/>
      <w:r>
        <w:rPr>
          <w:rFonts w:ascii="Arial" w:eastAsia="Arial" w:hAnsi="Arial" w:cs="Arial"/>
          <w:color w:val="222222"/>
          <w:sz w:val="24"/>
        </w:rPr>
        <w:t xml:space="preserve"> </w:t>
      </w:r>
    </w:p>
    <w:p w14:paraId="5B96B12E" w14:textId="77777777" w:rsidR="0018749A" w:rsidRDefault="00000000">
      <w:pPr>
        <w:spacing w:after="0"/>
        <w:ind w:left="3515"/>
      </w:pPr>
      <w:r>
        <w:rPr>
          <w:rFonts w:ascii="Arial" w:eastAsia="Arial" w:hAnsi="Arial" w:cs="Arial"/>
          <w:color w:val="222222"/>
          <w:sz w:val="24"/>
        </w:rPr>
        <w:t xml:space="preserve"> </w:t>
      </w:r>
    </w:p>
    <w:p w14:paraId="3F180E9F" w14:textId="77777777" w:rsidR="0018749A" w:rsidRDefault="00000000">
      <w:pPr>
        <w:spacing w:after="0"/>
        <w:ind w:left="3515"/>
      </w:pPr>
      <w:r>
        <w:rPr>
          <w:noProof/>
        </w:rPr>
        <w:lastRenderedPageBreak/>
        <w:drawing>
          <wp:anchor distT="0" distB="0" distL="114300" distR="114300" simplePos="0" relativeHeight="251658240" behindDoc="0" locked="0" layoutInCell="1" allowOverlap="0" wp14:anchorId="195D426F" wp14:editId="29CA539F">
            <wp:simplePos x="0" y="0"/>
            <wp:positionH relativeFrom="column">
              <wp:posOffset>0</wp:posOffset>
            </wp:positionH>
            <wp:positionV relativeFrom="paragraph">
              <wp:posOffset>-1015</wp:posOffset>
            </wp:positionV>
            <wp:extent cx="2116455" cy="2226310"/>
            <wp:effectExtent l="0" t="0" r="0" b="0"/>
            <wp:wrapSquare wrapText="bothSides"/>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0"/>
                    <a:stretch>
                      <a:fillRect/>
                    </a:stretch>
                  </pic:blipFill>
                  <pic:spPr>
                    <a:xfrm>
                      <a:off x="0" y="0"/>
                      <a:ext cx="2116455" cy="2226310"/>
                    </a:xfrm>
                    <a:prstGeom prst="rect">
                      <a:avLst/>
                    </a:prstGeom>
                  </pic:spPr>
                </pic:pic>
              </a:graphicData>
            </a:graphic>
          </wp:anchor>
        </w:drawing>
      </w:r>
      <w:r>
        <w:rPr>
          <w:rFonts w:ascii="Arial" w:eastAsia="Arial" w:hAnsi="Arial" w:cs="Arial"/>
          <w:color w:val="222222"/>
          <w:sz w:val="24"/>
        </w:rPr>
        <w:t xml:space="preserve">   </w:t>
      </w:r>
    </w:p>
    <w:p w14:paraId="18F5CC98" w14:textId="77777777" w:rsidR="0018749A" w:rsidRDefault="00000000">
      <w:pPr>
        <w:spacing w:after="0"/>
        <w:ind w:left="3515"/>
      </w:pPr>
      <w:r>
        <w:rPr>
          <w:rFonts w:ascii="Arial" w:eastAsia="Arial" w:hAnsi="Arial" w:cs="Arial"/>
          <w:color w:val="222222"/>
          <w:sz w:val="24"/>
        </w:rPr>
        <w:t xml:space="preserve"> </w:t>
      </w:r>
    </w:p>
    <w:p w14:paraId="28B6AD1A" w14:textId="77777777" w:rsidR="0018749A" w:rsidRDefault="00000000">
      <w:pPr>
        <w:spacing w:after="0"/>
        <w:ind w:left="3515"/>
      </w:pPr>
      <w:r>
        <w:rPr>
          <w:rFonts w:ascii="Arial" w:eastAsia="Arial" w:hAnsi="Arial" w:cs="Arial"/>
          <w:color w:val="222222"/>
          <w:sz w:val="24"/>
        </w:rPr>
        <w:t xml:space="preserve"> </w:t>
      </w:r>
    </w:p>
    <w:p w14:paraId="031B75AC" w14:textId="77777777" w:rsidR="0018749A" w:rsidRDefault="00000000">
      <w:pPr>
        <w:spacing w:after="0"/>
        <w:ind w:left="3515"/>
      </w:pPr>
      <w:r>
        <w:rPr>
          <w:rFonts w:ascii="Arial" w:eastAsia="Arial" w:hAnsi="Arial" w:cs="Arial"/>
          <w:color w:val="222222"/>
          <w:sz w:val="24"/>
        </w:rPr>
        <w:t xml:space="preserve"> </w:t>
      </w:r>
    </w:p>
    <w:p w14:paraId="4F7DF5F0" w14:textId="77777777" w:rsidR="0018749A" w:rsidRDefault="00000000">
      <w:pPr>
        <w:spacing w:after="0"/>
        <w:ind w:left="3515"/>
      </w:pPr>
      <w:r>
        <w:rPr>
          <w:rFonts w:ascii="Arial" w:eastAsia="Arial" w:hAnsi="Arial" w:cs="Arial"/>
          <w:color w:val="222222"/>
          <w:sz w:val="24"/>
        </w:rPr>
        <w:t xml:space="preserve"> </w:t>
      </w:r>
    </w:p>
    <w:p w14:paraId="2E50E9B5" w14:textId="77777777" w:rsidR="0018749A" w:rsidRDefault="00000000">
      <w:pPr>
        <w:spacing w:after="0"/>
        <w:ind w:left="3515"/>
      </w:pPr>
      <w:r>
        <w:rPr>
          <w:rFonts w:ascii="Arial" w:eastAsia="Arial" w:hAnsi="Arial" w:cs="Arial"/>
          <w:color w:val="222222"/>
          <w:sz w:val="24"/>
        </w:rPr>
        <w:t xml:space="preserve"> </w:t>
      </w:r>
    </w:p>
    <w:p w14:paraId="71229659" w14:textId="77777777" w:rsidR="0018749A" w:rsidRDefault="00000000">
      <w:pPr>
        <w:spacing w:after="0"/>
        <w:ind w:left="3515"/>
      </w:pPr>
      <w:r>
        <w:rPr>
          <w:rFonts w:ascii="Arial" w:eastAsia="Arial" w:hAnsi="Arial" w:cs="Arial"/>
          <w:color w:val="222222"/>
          <w:sz w:val="24"/>
        </w:rPr>
        <w:t xml:space="preserve"> </w:t>
      </w:r>
    </w:p>
    <w:p w14:paraId="56EECD1E" w14:textId="77777777" w:rsidR="0018749A" w:rsidRDefault="00000000">
      <w:pPr>
        <w:spacing w:after="0"/>
        <w:ind w:left="3515"/>
      </w:pPr>
      <w:r>
        <w:rPr>
          <w:rFonts w:ascii="Arial" w:eastAsia="Arial" w:hAnsi="Arial" w:cs="Arial"/>
          <w:color w:val="222222"/>
          <w:sz w:val="24"/>
        </w:rPr>
        <w:t xml:space="preserve"> </w:t>
      </w:r>
    </w:p>
    <w:p w14:paraId="223FCA3F" w14:textId="77777777" w:rsidR="0018749A" w:rsidRDefault="00000000">
      <w:pPr>
        <w:spacing w:after="0"/>
        <w:ind w:left="3515"/>
      </w:pPr>
      <w:r>
        <w:rPr>
          <w:rFonts w:ascii="Arial" w:eastAsia="Arial" w:hAnsi="Arial" w:cs="Arial"/>
          <w:color w:val="222222"/>
          <w:sz w:val="24"/>
        </w:rPr>
        <w:t xml:space="preserve"> </w:t>
      </w:r>
    </w:p>
    <w:p w14:paraId="043E9E45" w14:textId="77777777" w:rsidR="0018749A" w:rsidRDefault="00000000">
      <w:pPr>
        <w:spacing w:after="0"/>
        <w:ind w:left="3515"/>
      </w:pPr>
      <w:r>
        <w:rPr>
          <w:rFonts w:ascii="Arial" w:eastAsia="Arial" w:hAnsi="Arial" w:cs="Arial"/>
          <w:color w:val="222222"/>
          <w:sz w:val="24"/>
        </w:rPr>
        <w:t xml:space="preserve"> </w:t>
      </w:r>
    </w:p>
    <w:p w14:paraId="714A6633" w14:textId="77777777" w:rsidR="0018749A" w:rsidRDefault="00000000">
      <w:pPr>
        <w:spacing w:after="0"/>
        <w:ind w:left="3515"/>
      </w:pPr>
      <w:r>
        <w:rPr>
          <w:rFonts w:ascii="Arial" w:eastAsia="Arial" w:hAnsi="Arial" w:cs="Arial"/>
          <w:color w:val="222222"/>
          <w:sz w:val="24"/>
        </w:rPr>
        <w:t xml:space="preserve"> </w:t>
      </w:r>
    </w:p>
    <w:p w14:paraId="4E3FA804" w14:textId="77777777" w:rsidR="0018749A" w:rsidRDefault="00000000">
      <w:pPr>
        <w:spacing w:after="4" w:line="247" w:lineRule="auto"/>
        <w:ind w:left="10" w:hanging="10"/>
      </w:pPr>
      <w:r>
        <w:rPr>
          <w:rFonts w:ascii="Arial" w:eastAsia="Arial" w:hAnsi="Arial" w:cs="Arial"/>
          <w:b/>
          <w:color w:val="222222"/>
          <w:sz w:val="24"/>
        </w:rPr>
        <w:t xml:space="preserve">Roy </w:t>
      </w:r>
      <w:proofErr w:type="spellStart"/>
      <w:r>
        <w:rPr>
          <w:rFonts w:ascii="Arial" w:eastAsia="Arial" w:hAnsi="Arial" w:cs="Arial"/>
          <w:b/>
          <w:color w:val="222222"/>
          <w:sz w:val="24"/>
        </w:rPr>
        <w:t>Dandyk</w:t>
      </w:r>
      <w:proofErr w:type="spellEnd"/>
      <w:r>
        <w:rPr>
          <w:rFonts w:ascii="Arial" w:eastAsia="Arial" w:hAnsi="Arial" w:cs="Arial"/>
          <w:color w:val="222222"/>
          <w:sz w:val="24"/>
        </w:rPr>
        <w:t xml:space="preserve"> and </w:t>
      </w:r>
      <w:r>
        <w:rPr>
          <w:rFonts w:ascii="Arial" w:eastAsia="Arial" w:hAnsi="Arial" w:cs="Arial"/>
          <w:b/>
          <w:color w:val="222222"/>
          <w:sz w:val="24"/>
        </w:rPr>
        <w:t>Dave Quarrie</w:t>
      </w:r>
      <w:r>
        <w:rPr>
          <w:rFonts w:ascii="Arial" w:eastAsia="Arial" w:hAnsi="Arial" w:cs="Arial"/>
          <w:color w:val="222222"/>
          <w:sz w:val="24"/>
        </w:rPr>
        <w:t xml:space="preserve"> won the gold rush once and placed several times. It was Roy’s first time at this tournament. </w:t>
      </w:r>
    </w:p>
    <w:p w14:paraId="7B1D7419" w14:textId="77777777" w:rsidR="0018749A" w:rsidRDefault="00000000">
      <w:pPr>
        <w:spacing w:after="0"/>
        <w:ind w:left="9"/>
      </w:pPr>
      <w:r>
        <w:rPr>
          <w:noProof/>
        </w:rPr>
        <w:drawing>
          <wp:anchor distT="0" distB="0" distL="114300" distR="114300" simplePos="0" relativeHeight="251659264" behindDoc="0" locked="0" layoutInCell="1" allowOverlap="0" wp14:anchorId="51F6D68C" wp14:editId="0591A642">
            <wp:simplePos x="0" y="0"/>
            <wp:positionH relativeFrom="column">
              <wp:posOffset>5715</wp:posOffset>
            </wp:positionH>
            <wp:positionV relativeFrom="paragraph">
              <wp:posOffset>55625</wp:posOffset>
            </wp:positionV>
            <wp:extent cx="2557145" cy="1918335"/>
            <wp:effectExtent l="0" t="0" r="0" b="0"/>
            <wp:wrapSquare wrapText="bothSides"/>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1"/>
                    <a:stretch>
                      <a:fillRect/>
                    </a:stretch>
                  </pic:blipFill>
                  <pic:spPr>
                    <a:xfrm>
                      <a:off x="0" y="0"/>
                      <a:ext cx="2557145" cy="1918335"/>
                    </a:xfrm>
                    <a:prstGeom prst="rect">
                      <a:avLst/>
                    </a:prstGeom>
                  </pic:spPr>
                </pic:pic>
              </a:graphicData>
            </a:graphic>
          </wp:anchor>
        </w:drawing>
      </w:r>
      <w:r>
        <w:rPr>
          <w:rFonts w:ascii="Arial" w:eastAsia="Arial" w:hAnsi="Arial" w:cs="Arial"/>
          <w:color w:val="222222"/>
          <w:sz w:val="24"/>
        </w:rPr>
        <w:t xml:space="preserve"> </w:t>
      </w:r>
    </w:p>
    <w:p w14:paraId="33FBCA56" w14:textId="77777777" w:rsidR="0018749A" w:rsidRDefault="00000000">
      <w:pPr>
        <w:spacing w:after="0"/>
        <w:ind w:left="9"/>
      </w:pPr>
      <w:r>
        <w:rPr>
          <w:rFonts w:ascii="Arial" w:eastAsia="Arial" w:hAnsi="Arial" w:cs="Arial"/>
          <w:color w:val="222222"/>
          <w:sz w:val="24"/>
        </w:rPr>
        <w:t xml:space="preserve"> </w:t>
      </w:r>
    </w:p>
    <w:p w14:paraId="5D8E0468" w14:textId="77777777" w:rsidR="0018749A" w:rsidRDefault="00000000">
      <w:pPr>
        <w:spacing w:after="0"/>
        <w:ind w:left="9"/>
      </w:pPr>
      <w:r>
        <w:rPr>
          <w:rFonts w:ascii="Arial" w:eastAsia="Arial" w:hAnsi="Arial" w:cs="Arial"/>
          <w:color w:val="222222"/>
          <w:sz w:val="24"/>
        </w:rPr>
        <w:t xml:space="preserve"> </w:t>
      </w:r>
    </w:p>
    <w:p w14:paraId="2C4BE858" w14:textId="77777777" w:rsidR="0018749A" w:rsidRDefault="00000000">
      <w:pPr>
        <w:spacing w:after="0"/>
        <w:ind w:left="9"/>
      </w:pPr>
      <w:r>
        <w:rPr>
          <w:rFonts w:ascii="Arial" w:eastAsia="Arial" w:hAnsi="Arial" w:cs="Arial"/>
          <w:color w:val="222222"/>
          <w:sz w:val="24"/>
        </w:rPr>
        <w:t xml:space="preserve"> </w:t>
      </w:r>
    </w:p>
    <w:p w14:paraId="771D3448" w14:textId="77777777" w:rsidR="0018749A" w:rsidRDefault="00000000">
      <w:pPr>
        <w:spacing w:after="0"/>
        <w:ind w:left="9"/>
      </w:pPr>
      <w:r>
        <w:rPr>
          <w:rFonts w:ascii="Arial" w:eastAsia="Arial" w:hAnsi="Arial" w:cs="Arial"/>
          <w:color w:val="222222"/>
          <w:sz w:val="24"/>
        </w:rPr>
        <w:t xml:space="preserve"> </w:t>
      </w:r>
    </w:p>
    <w:p w14:paraId="366BB6D4" w14:textId="77777777" w:rsidR="0018749A" w:rsidRDefault="00000000">
      <w:pPr>
        <w:spacing w:after="0"/>
        <w:ind w:left="9"/>
      </w:pPr>
      <w:r>
        <w:rPr>
          <w:rFonts w:ascii="Arial" w:eastAsia="Arial" w:hAnsi="Arial" w:cs="Arial"/>
          <w:color w:val="222222"/>
          <w:sz w:val="24"/>
        </w:rPr>
        <w:t xml:space="preserve"> </w:t>
      </w:r>
    </w:p>
    <w:p w14:paraId="5D51A27A" w14:textId="77777777" w:rsidR="0018749A" w:rsidRDefault="00000000">
      <w:pPr>
        <w:spacing w:after="0"/>
        <w:ind w:left="9"/>
      </w:pPr>
      <w:r>
        <w:rPr>
          <w:rFonts w:ascii="Arial" w:eastAsia="Arial" w:hAnsi="Arial" w:cs="Arial"/>
          <w:color w:val="222222"/>
          <w:sz w:val="24"/>
        </w:rPr>
        <w:t xml:space="preserve"> </w:t>
      </w:r>
    </w:p>
    <w:p w14:paraId="1FD31CC1" w14:textId="77777777" w:rsidR="0018749A" w:rsidRDefault="00000000">
      <w:pPr>
        <w:spacing w:after="0"/>
        <w:ind w:left="9"/>
      </w:pPr>
      <w:r>
        <w:rPr>
          <w:rFonts w:ascii="Arial" w:eastAsia="Arial" w:hAnsi="Arial" w:cs="Arial"/>
          <w:color w:val="222222"/>
          <w:sz w:val="24"/>
        </w:rPr>
        <w:t xml:space="preserve"> </w:t>
      </w:r>
    </w:p>
    <w:p w14:paraId="0102EA50" w14:textId="77777777" w:rsidR="0018749A" w:rsidRDefault="00000000">
      <w:pPr>
        <w:spacing w:after="0"/>
        <w:ind w:left="19" w:hanging="10"/>
      </w:pPr>
      <w:r>
        <w:rPr>
          <w:rFonts w:ascii="Arial" w:eastAsia="Arial" w:hAnsi="Arial" w:cs="Arial"/>
          <w:color w:val="222222"/>
          <w:sz w:val="24"/>
        </w:rPr>
        <w:t xml:space="preserve">From left to right:  </w:t>
      </w:r>
      <w:r>
        <w:rPr>
          <w:rFonts w:ascii="Arial" w:eastAsia="Arial" w:hAnsi="Arial" w:cs="Arial"/>
          <w:b/>
          <w:color w:val="222222"/>
          <w:sz w:val="24"/>
        </w:rPr>
        <w:t xml:space="preserve">Moira Hollingsworth, Kathy Russell, </w:t>
      </w:r>
    </w:p>
    <w:p w14:paraId="67E3BC80" w14:textId="77777777" w:rsidR="0018749A" w:rsidRDefault="00000000">
      <w:pPr>
        <w:spacing w:after="0"/>
        <w:ind w:left="19" w:hanging="10"/>
      </w:pPr>
      <w:r>
        <w:rPr>
          <w:rFonts w:ascii="Arial" w:eastAsia="Arial" w:hAnsi="Arial" w:cs="Arial"/>
          <w:b/>
          <w:color w:val="222222"/>
          <w:sz w:val="24"/>
        </w:rPr>
        <w:t xml:space="preserve">Margot </w:t>
      </w:r>
      <w:proofErr w:type="spellStart"/>
      <w:r>
        <w:rPr>
          <w:rFonts w:ascii="Arial" w:eastAsia="Arial" w:hAnsi="Arial" w:cs="Arial"/>
          <w:b/>
          <w:color w:val="222222"/>
          <w:sz w:val="24"/>
        </w:rPr>
        <w:t>Stockie</w:t>
      </w:r>
      <w:proofErr w:type="spellEnd"/>
      <w:r>
        <w:rPr>
          <w:rFonts w:ascii="Arial" w:eastAsia="Arial" w:hAnsi="Arial" w:cs="Arial"/>
          <w:b/>
          <w:color w:val="222222"/>
          <w:sz w:val="24"/>
        </w:rPr>
        <w:t xml:space="preserve">, Thea Davis, Dave Baker, Dave </w:t>
      </w:r>
    </w:p>
    <w:p w14:paraId="26C3789B" w14:textId="77777777" w:rsidR="0018749A" w:rsidRDefault="00000000">
      <w:pPr>
        <w:spacing w:after="52"/>
        <w:ind w:left="19" w:hanging="10"/>
      </w:pPr>
      <w:r>
        <w:rPr>
          <w:rFonts w:ascii="Arial" w:eastAsia="Arial" w:hAnsi="Arial" w:cs="Arial"/>
          <w:b/>
          <w:color w:val="222222"/>
          <w:sz w:val="24"/>
        </w:rPr>
        <w:t>Longstaff, Mary McClelland, and Sharon King</w:t>
      </w:r>
      <w:r>
        <w:rPr>
          <w:rFonts w:ascii="Arial" w:eastAsia="Arial" w:hAnsi="Arial" w:cs="Arial"/>
          <w:color w:val="222222"/>
          <w:sz w:val="24"/>
        </w:rPr>
        <w:t xml:space="preserve"> </w:t>
      </w:r>
    </w:p>
    <w:p w14:paraId="33F6AC26" w14:textId="77777777" w:rsidR="0018749A" w:rsidRDefault="00000000">
      <w:pPr>
        <w:spacing w:after="0"/>
        <w:ind w:left="9"/>
      </w:pPr>
      <w:r>
        <w:rPr>
          <w:rFonts w:ascii="Arial" w:eastAsia="Arial" w:hAnsi="Arial" w:cs="Arial"/>
          <w:b/>
          <w:color w:val="222222"/>
          <w:sz w:val="32"/>
        </w:rPr>
        <w:t xml:space="preserve"> </w:t>
      </w:r>
    </w:p>
    <w:p w14:paraId="1936FF7B" w14:textId="77777777" w:rsidR="0018749A" w:rsidRDefault="00000000">
      <w:pPr>
        <w:tabs>
          <w:tab w:val="center" w:pos="5975"/>
        </w:tabs>
        <w:spacing w:after="4" w:line="247" w:lineRule="auto"/>
      </w:pPr>
      <w:r>
        <w:rPr>
          <w:rFonts w:ascii="Arial" w:eastAsia="Arial" w:hAnsi="Arial" w:cs="Arial"/>
          <w:color w:val="222222"/>
          <w:sz w:val="4"/>
        </w:rPr>
        <w:t xml:space="preserve"> </w:t>
      </w:r>
      <w:r>
        <w:rPr>
          <w:noProof/>
        </w:rPr>
        <w:drawing>
          <wp:inline distT="0" distB="0" distL="0" distR="0" wp14:anchorId="3FA3ECF2" wp14:editId="0EC5D7E2">
            <wp:extent cx="2567940" cy="1926590"/>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2"/>
                    <a:stretch>
                      <a:fillRect/>
                    </a:stretch>
                  </pic:blipFill>
                  <pic:spPr>
                    <a:xfrm>
                      <a:off x="0" y="0"/>
                      <a:ext cx="2567940" cy="1926590"/>
                    </a:xfrm>
                    <a:prstGeom prst="rect">
                      <a:avLst/>
                    </a:prstGeom>
                  </pic:spPr>
                </pic:pic>
              </a:graphicData>
            </a:graphic>
          </wp:inline>
        </w:drawing>
      </w:r>
      <w:r>
        <w:rPr>
          <w:rFonts w:ascii="Arial" w:eastAsia="Arial" w:hAnsi="Arial" w:cs="Arial"/>
          <w:color w:val="222222"/>
          <w:sz w:val="4"/>
        </w:rPr>
        <w:tab/>
      </w:r>
      <w:r>
        <w:rPr>
          <w:rFonts w:ascii="Arial" w:eastAsia="Arial" w:hAnsi="Arial" w:cs="Arial"/>
          <w:b/>
          <w:color w:val="222222"/>
          <w:sz w:val="32"/>
        </w:rPr>
        <w:t xml:space="preserve">  </w:t>
      </w:r>
      <w:r>
        <w:rPr>
          <w:rFonts w:ascii="Arial" w:eastAsia="Arial" w:hAnsi="Arial" w:cs="Arial"/>
          <w:b/>
          <w:color w:val="222222"/>
          <w:sz w:val="24"/>
        </w:rPr>
        <w:t xml:space="preserve">Diane </w:t>
      </w:r>
      <w:proofErr w:type="spellStart"/>
      <w:r>
        <w:rPr>
          <w:rFonts w:ascii="Arial" w:eastAsia="Arial" w:hAnsi="Arial" w:cs="Arial"/>
          <w:b/>
          <w:color w:val="222222"/>
          <w:sz w:val="24"/>
        </w:rPr>
        <w:t>Bourdeau</w:t>
      </w:r>
      <w:proofErr w:type="spellEnd"/>
      <w:r>
        <w:rPr>
          <w:rFonts w:ascii="Arial" w:eastAsia="Arial" w:hAnsi="Arial" w:cs="Arial"/>
          <w:color w:val="222222"/>
          <w:sz w:val="24"/>
        </w:rPr>
        <w:t xml:space="preserve"> and a new friend </w:t>
      </w:r>
    </w:p>
    <w:p w14:paraId="6DF3C4B5" w14:textId="77777777" w:rsidR="0018749A" w:rsidRDefault="00000000">
      <w:pPr>
        <w:spacing w:after="71"/>
      </w:pPr>
      <w:r>
        <w:rPr>
          <w:rFonts w:ascii="Arial" w:eastAsia="Arial" w:hAnsi="Arial" w:cs="Arial"/>
          <w:color w:val="222222"/>
          <w:sz w:val="14"/>
        </w:rPr>
        <w:t xml:space="preserve"> </w:t>
      </w:r>
    </w:p>
    <w:p w14:paraId="3BCE4858" w14:textId="77777777" w:rsidR="0018749A" w:rsidRDefault="00000000">
      <w:pPr>
        <w:spacing w:after="0"/>
        <w:ind w:right="535"/>
        <w:jc w:val="right"/>
      </w:pPr>
      <w:r>
        <w:rPr>
          <w:noProof/>
        </w:rPr>
        <w:drawing>
          <wp:inline distT="0" distB="0" distL="0" distR="0" wp14:anchorId="56F7B604" wp14:editId="780EAB24">
            <wp:extent cx="2607310" cy="1955800"/>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3"/>
                    <a:stretch>
                      <a:fillRect/>
                    </a:stretch>
                  </pic:blipFill>
                  <pic:spPr>
                    <a:xfrm>
                      <a:off x="0" y="0"/>
                      <a:ext cx="2607310" cy="1955800"/>
                    </a:xfrm>
                    <a:prstGeom prst="rect">
                      <a:avLst/>
                    </a:prstGeom>
                  </pic:spPr>
                </pic:pic>
              </a:graphicData>
            </a:graphic>
          </wp:inline>
        </w:drawing>
      </w:r>
      <w:r>
        <w:rPr>
          <w:rFonts w:ascii="Arial" w:eastAsia="Arial" w:hAnsi="Arial" w:cs="Arial"/>
          <w:b/>
          <w:color w:val="222222"/>
          <w:sz w:val="24"/>
        </w:rPr>
        <w:t xml:space="preserve">  </w:t>
      </w:r>
      <w:r>
        <w:rPr>
          <w:rFonts w:ascii="Arial" w:eastAsia="Arial" w:hAnsi="Arial" w:cs="Arial"/>
          <w:color w:val="222222"/>
          <w:sz w:val="24"/>
        </w:rPr>
        <w:t>It was</w:t>
      </w:r>
      <w:r>
        <w:rPr>
          <w:rFonts w:ascii="Arial" w:eastAsia="Arial" w:hAnsi="Arial" w:cs="Arial"/>
          <w:b/>
          <w:color w:val="222222"/>
          <w:sz w:val="24"/>
        </w:rPr>
        <w:t xml:space="preserve"> Kathy Russell’s </w:t>
      </w:r>
      <w:r>
        <w:rPr>
          <w:rFonts w:ascii="Arial" w:eastAsia="Arial" w:hAnsi="Arial" w:cs="Arial"/>
          <w:color w:val="222222"/>
          <w:sz w:val="24"/>
        </w:rPr>
        <w:t xml:space="preserve">first time at this tournament. </w:t>
      </w:r>
    </w:p>
    <w:p w14:paraId="73BA23B8" w14:textId="77777777" w:rsidR="0018749A" w:rsidRDefault="00000000">
      <w:pPr>
        <w:spacing w:after="43"/>
        <w:ind w:left="9"/>
      </w:pPr>
      <w:r>
        <w:rPr>
          <w:rFonts w:ascii="Arial" w:eastAsia="Arial" w:hAnsi="Arial" w:cs="Arial"/>
          <w:b/>
          <w:color w:val="222222"/>
          <w:sz w:val="18"/>
        </w:rPr>
        <w:t xml:space="preserve"> </w:t>
      </w:r>
    </w:p>
    <w:p w14:paraId="46F93C2F" w14:textId="77777777" w:rsidR="0018749A" w:rsidRDefault="00000000">
      <w:pPr>
        <w:spacing w:after="0"/>
        <w:ind w:left="9"/>
      </w:pPr>
      <w:r>
        <w:rPr>
          <w:noProof/>
        </w:rPr>
        <w:lastRenderedPageBreak/>
        <w:drawing>
          <wp:anchor distT="0" distB="0" distL="114300" distR="114300" simplePos="0" relativeHeight="251660288" behindDoc="0" locked="0" layoutInCell="1" allowOverlap="0" wp14:anchorId="65C86F4C" wp14:editId="5562B41D">
            <wp:simplePos x="0" y="0"/>
            <wp:positionH relativeFrom="column">
              <wp:posOffset>5715</wp:posOffset>
            </wp:positionH>
            <wp:positionV relativeFrom="paragraph">
              <wp:posOffset>-7492</wp:posOffset>
            </wp:positionV>
            <wp:extent cx="2645410" cy="2279650"/>
            <wp:effectExtent l="0" t="0" r="0" b="0"/>
            <wp:wrapSquare wrapText="bothSides"/>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14"/>
                    <a:stretch>
                      <a:fillRect/>
                    </a:stretch>
                  </pic:blipFill>
                  <pic:spPr>
                    <a:xfrm>
                      <a:off x="0" y="0"/>
                      <a:ext cx="2645410" cy="2279650"/>
                    </a:xfrm>
                    <a:prstGeom prst="rect">
                      <a:avLst/>
                    </a:prstGeom>
                  </pic:spPr>
                </pic:pic>
              </a:graphicData>
            </a:graphic>
          </wp:anchor>
        </w:drawing>
      </w:r>
      <w:r>
        <w:rPr>
          <w:rFonts w:ascii="Arial" w:eastAsia="Arial" w:hAnsi="Arial" w:cs="Arial"/>
          <w:b/>
          <w:color w:val="222222"/>
          <w:sz w:val="24"/>
        </w:rPr>
        <w:t xml:space="preserve">   </w:t>
      </w:r>
    </w:p>
    <w:p w14:paraId="6286B81B" w14:textId="77777777" w:rsidR="0018749A" w:rsidRDefault="00000000">
      <w:pPr>
        <w:spacing w:after="0"/>
        <w:ind w:left="9"/>
      </w:pPr>
      <w:r>
        <w:rPr>
          <w:rFonts w:ascii="Arial" w:eastAsia="Arial" w:hAnsi="Arial" w:cs="Arial"/>
          <w:b/>
          <w:color w:val="222222"/>
          <w:sz w:val="24"/>
        </w:rPr>
        <w:t xml:space="preserve"> </w:t>
      </w:r>
    </w:p>
    <w:p w14:paraId="6551C643" w14:textId="77777777" w:rsidR="0018749A" w:rsidRDefault="00000000">
      <w:pPr>
        <w:spacing w:after="0"/>
        <w:ind w:left="9"/>
      </w:pPr>
      <w:r>
        <w:rPr>
          <w:rFonts w:ascii="Arial" w:eastAsia="Arial" w:hAnsi="Arial" w:cs="Arial"/>
          <w:b/>
          <w:color w:val="222222"/>
          <w:sz w:val="24"/>
        </w:rPr>
        <w:t xml:space="preserve"> </w:t>
      </w:r>
    </w:p>
    <w:p w14:paraId="0D2FEC1C" w14:textId="77777777" w:rsidR="0018749A" w:rsidRDefault="00000000">
      <w:pPr>
        <w:spacing w:after="0"/>
        <w:ind w:left="9"/>
      </w:pPr>
      <w:r>
        <w:rPr>
          <w:rFonts w:ascii="Arial" w:eastAsia="Arial" w:hAnsi="Arial" w:cs="Arial"/>
          <w:b/>
          <w:color w:val="222222"/>
          <w:sz w:val="24"/>
        </w:rPr>
        <w:t xml:space="preserve"> </w:t>
      </w:r>
    </w:p>
    <w:p w14:paraId="028193A4" w14:textId="77777777" w:rsidR="0018749A" w:rsidRDefault="00000000">
      <w:pPr>
        <w:spacing w:after="0"/>
        <w:ind w:left="9"/>
      </w:pPr>
      <w:r>
        <w:rPr>
          <w:rFonts w:ascii="Arial" w:eastAsia="Arial" w:hAnsi="Arial" w:cs="Arial"/>
          <w:b/>
          <w:color w:val="222222"/>
          <w:sz w:val="24"/>
        </w:rPr>
        <w:t xml:space="preserve"> </w:t>
      </w:r>
    </w:p>
    <w:p w14:paraId="4009A729" w14:textId="77777777" w:rsidR="0018749A" w:rsidRDefault="00000000">
      <w:pPr>
        <w:spacing w:after="0"/>
        <w:ind w:left="9"/>
      </w:pPr>
      <w:r>
        <w:rPr>
          <w:rFonts w:ascii="Arial" w:eastAsia="Arial" w:hAnsi="Arial" w:cs="Arial"/>
          <w:b/>
          <w:color w:val="222222"/>
          <w:sz w:val="24"/>
        </w:rPr>
        <w:t xml:space="preserve"> </w:t>
      </w:r>
    </w:p>
    <w:p w14:paraId="4D5EACA8" w14:textId="77777777" w:rsidR="0018749A" w:rsidRDefault="00000000">
      <w:pPr>
        <w:spacing w:after="0"/>
        <w:ind w:left="9"/>
      </w:pPr>
      <w:r>
        <w:rPr>
          <w:rFonts w:ascii="Arial" w:eastAsia="Arial" w:hAnsi="Arial" w:cs="Arial"/>
          <w:b/>
          <w:color w:val="222222"/>
          <w:sz w:val="24"/>
        </w:rPr>
        <w:t xml:space="preserve"> </w:t>
      </w:r>
    </w:p>
    <w:p w14:paraId="441294EE" w14:textId="77777777" w:rsidR="0018749A" w:rsidRDefault="00000000">
      <w:pPr>
        <w:spacing w:after="0"/>
        <w:ind w:left="9"/>
      </w:pPr>
      <w:r>
        <w:rPr>
          <w:rFonts w:ascii="Arial" w:eastAsia="Arial" w:hAnsi="Arial" w:cs="Arial"/>
          <w:b/>
          <w:color w:val="222222"/>
          <w:sz w:val="24"/>
        </w:rPr>
        <w:t xml:space="preserve"> </w:t>
      </w:r>
    </w:p>
    <w:p w14:paraId="17E83785" w14:textId="77777777" w:rsidR="0018749A" w:rsidRDefault="00000000">
      <w:pPr>
        <w:spacing w:after="0"/>
        <w:ind w:left="9"/>
      </w:pPr>
      <w:r>
        <w:rPr>
          <w:rFonts w:ascii="Arial" w:eastAsia="Arial" w:hAnsi="Arial" w:cs="Arial"/>
          <w:b/>
          <w:color w:val="222222"/>
          <w:sz w:val="24"/>
        </w:rPr>
        <w:t xml:space="preserve"> </w:t>
      </w:r>
    </w:p>
    <w:p w14:paraId="42A6A09D" w14:textId="77777777" w:rsidR="0018749A" w:rsidRDefault="00000000">
      <w:pPr>
        <w:spacing w:after="0"/>
        <w:ind w:left="9"/>
      </w:pPr>
      <w:r>
        <w:rPr>
          <w:rFonts w:ascii="Arial" w:eastAsia="Arial" w:hAnsi="Arial" w:cs="Arial"/>
          <w:b/>
          <w:color w:val="222222"/>
          <w:sz w:val="24"/>
        </w:rPr>
        <w:t xml:space="preserve"> </w:t>
      </w:r>
    </w:p>
    <w:p w14:paraId="0D6C82D3" w14:textId="77777777" w:rsidR="0018749A" w:rsidRDefault="00000000">
      <w:pPr>
        <w:spacing w:after="0"/>
        <w:ind w:left="9"/>
      </w:pPr>
      <w:r>
        <w:rPr>
          <w:rFonts w:ascii="Arial" w:eastAsia="Arial" w:hAnsi="Arial" w:cs="Arial"/>
          <w:b/>
          <w:color w:val="222222"/>
          <w:sz w:val="24"/>
        </w:rPr>
        <w:t xml:space="preserve"> </w:t>
      </w:r>
    </w:p>
    <w:p w14:paraId="16E39FB0" w14:textId="77777777" w:rsidR="0018749A" w:rsidRDefault="00000000">
      <w:pPr>
        <w:spacing w:after="0"/>
        <w:ind w:left="9"/>
      </w:pPr>
      <w:r>
        <w:rPr>
          <w:rFonts w:ascii="Arial" w:eastAsia="Arial" w:hAnsi="Arial" w:cs="Arial"/>
          <w:b/>
          <w:color w:val="222222"/>
          <w:sz w:val="24"/>
        </w:rPr>
        <w:t xml:space="preserve"> </w:t>
      </w:r>
    </w:p>
    <w:p w14:paraId="3571DDE8" w14:textId="77777777" w:rsidR="0018749A" w:rsidRDefault="00000000">
      <w:pPr>
        <w:spacing w:after="0"/>
        <w:ind w:left="19" w:hanging="10"/>
      </w:pPr>
      <w:r>
        <w:rPr>
          <w:rFonts w:ascii="Arial" w:eastAsia="Arial" w:hAnsi="Arial" w:cs="Arial"/>
          <w:b/>
          <w:color w:val="222222"/>
          <w:sz w:val="24"/>
        </w:rPr>
        <w:t xml:space="preserve">Dave Baker, Margot </w:t>
      </w:r>
      <w:proofErr w:type="spellStart"/>
      <w:r>
        <w:rPr>
          <w:rFonts w:ascii="Arial" w:eastAsia="Arial" w:hAnsi="Arial" w:cs="Arial"/>
          <w:b/>
          <w:color w:val="222222"/>
          <w:sz w:val="24"/>
        </w:rPr>
        <w:t>Stockie</w:t>
      </w:r>
      <w:proofErr w:type="spellEnd"/>
      <w:r>
        <w:rPr>
          <w:rFonts w:ascii="Arial" w:eastAsia="Arial" w:hAnsi="Arial" w:cs="Arial"/>
          <w:b/>
          <w:color w:val="222222"/>
          <w:sz w:val="24"/>
        </w:rPr>
        <w:t xml:space="preserve">, and Mary McClelland </w:t>
      </w:r>
    </w:p>
    <w:p w14:paraId="6C5AE53F" w14:textId="77777777" w:rsidR="0018749A" w:rsidRDefault="00000000">
      <w:pPr>
        <w:spacing w:after="0"/>
        <w:ind w:left="4357"/>
      </w:pPr>
      <w:r>
        <w:rPr>
          <w:rFonts w:ascii="Arial" w:eastAsia="Arial" w:hAnsi="Arial" w:cs="Arial"/>
          <w:b/>
          <w:color w:val="222222"/>
          <w:sz w:val="24"/>
        </w:rPr>
        <w:t xml:space="preserve"> </w:t>
      </w:r>
    </w:p>
    <w:p w14:paraId="7619852A" w14:textId="77777777" w:rsidR="0018749A" w:rsidRDefault="00000000">
      <w:pPr>
        <w:spacing w:after="5" w:line="249" w:lineRule="auto"/>
        <w:ind w:left="-5" w:hanging="10"/>
      </w:pPr>
      <w:r>
        <w:rPr>
          <w:rFonts w:ascii="Arial" w:eastAsia="Arial" w:hAnsi="Arial" w:cs="Arial"/>
          <w:color w:val="222222"/>
        </w:rPr>
        <w:t xml:space="preserve">-------------------------------------------------------------------------------------------------------------------------------------------- </w:t>
      </w:r>
    </w:p>
    <w:p w14:paraId="4C169006" w14:textId="77777777" w:rsidR="0018749A" w:rsidRDefault="00000000">
      <w:pPr>
        <w:pStyle w:val="Heading3"/>
        <w:ind w:left="-5"/>
      </w:pPr>
      <w:r>
        <w:t xml:space="preserve">Our Club’s Management Team </w:t>
      </w:r>
    </w:p>
    <w:p w14:paraId="18A00216" w14:textId="77777777" w:rsidR="0018749A" w:rsidRDefault="00000000">
      <w:pPr>
        <w:spacing w:after="0" w:line="248" w:lineRule="auto"/>
        <w:ind w:left="-5" w:hanging="10"/>
      </w:pPr>
      <w:r>
        <w:rPr>
          <w:rFonts w:ascii="Arial" w:eastAsia="Arial" w:hAnsi="Arial" w:cs="Arial"/>
          <w:i/>
          <w:color w:val="222222"/>
          <w:sz w:val="24"/>
        </w:rPr>
        <w:t xml:space="preserve">Although (hopefully) our club appears to operate smoothly and effortlessly – you know, you show up for a game and it </w:t>
      </w:r>
      <w:proofErr w:type="gramStart"/>
      <w:r>
        <w:rPr>
          <w:rFonts w:ascii="Arial" w:eastAsia="Arial" w:hAnsi="Arial" w:cs="Arial"/>
          <w:i/>
          <w:color w:val="222222"/>
          <w:sz w:val="24"/>
        </w:rPr>
        <w:t>runs</w:t>
      </w:r>
      <w:proofErr w:type="gramEnd"/>
      <w:r>
        <w:rPr>
          <w:rFonts w:ascii="Arial" w:eastAsia="Arial" w:hAnsi="Arial" w:cs="Arial"/>
          <w:i/>
          <w:color w:val="222222"/>
          <w:sz w:val="24"/>
        </w:rPr>
        <w:t xml:space="preserve"> and you have fun; you show up for your lesson and your teacher appears and you learn a lot – in fact it takes a huge amount of work behind the scenes to make it appear so effortless. And virtually </w:t>
      </w:r>
      <w:proofErr w:type="gramStart"/>
      <w:r>
        <w:rPr>
          <w:rFonts w:ascii="Arial" w:eastAsia="Arial" w:hAnsi="Arial" w:cs="Arial"/>
          <w:i/>
          <w:color w:val="222222"/>
          <w:sz w:val="24"/>
        </w:rPr>
        <w:t>all of</w:t>
      </w:r>
      <w:proofErr w:type="gramEnd"/>
      <w:r>
        <w:rPr>
          <w:rFonts w:ascii="Arial" w:eastAsia="Arial" w:hAnsi="Arial" w:cs="Arial"/>
          <w:i/>
          <w:color w:val="222222"/>
          <w:sz w:val="24"/>
        </w:rPr>
        <w:t xml:space="preserve"> this work is performed by volunteers. </w:t>
      </w:r>
    </w:p>
    <w:p w14:paraId="4D7CB98B" w14:textId="77777777" w:rsidR="0018749A" w:rsidRDefault="00000000">
      <w:pPr>
        <w:spacing w:after="0"/>
      </w:pPr>
      <w:r>
        <w:rPr>
          <w:rFonts w:ascii="Arial" w:eastAsia="Arial" w:hAnsi="Arial" w:cs="Arial"/>
          <w:color w:val="222222"/>
          <w:sz w:val="24"/>
        </w:rPr>
        <w:t xml:space="preserve"> </w:t>
      </w:r>
    </w:p>
    <w:p w14:paraId="44E6E223" w14:textId="77777777" w:rsidR="0018749A" w:rsidRDefault="00000000">
      <w:pPr>
        <w:spacing w:after="4" w:line="247" w:lineRule="auto"/>
        <w:ind w:left="10" w:hanging="10"/>
      </w:pPr>
      <w:r>
        <w:rPr>
          <w:rFonts w:ascii="Arial" w:eastAsia="Arial" w:hAnsi="Arial" w:cs="Arial"/>
          <w:color w:val="222222"/>
          <w:sz w:val="24"/>
        </w:rPr>
        <w:t xml:space="preserve">This is the second in a series profiling the current members of our club’s management team and thanking them and their predecessors for their stellar work. Next up is our technology lead, Paul Latimer. </w:t>
      </w:r>
    </w:p>
    <w:p w14:paraId="687E2DFB" w14:textId="77777777" w:rsidR="0018749A" w:rsidRDefault="00000000">
      <w:pPr>
        <w:spacing w:after="4" w:line="247" w:lineRule="auto"/>
        <w:ind w:left="10" w:hanging="10"/>
      </w:pPr>
      <w:r>
        <w:rPr>
          <w:rFonts w:ascii="Arial" w:eastAsia="Arial" w:hAnsi="Arial" w:cs="Arial"/>
          <w:color w:val="222222"/>
          <w:sz w:val="24"/>
        </w:rPr>
        <w:t xml:space="preserve">Of course, we need to start by thanking Paul’s predecessors </w:t>
      </w:r>
      <w:r>
        <w:rPr>
          <w:rFonts w:ascii="Arial" w:eastAsia="Arial" w:hAnsi="Arial" w:cs="Arial"/>
          <w:b/>
          <w:color w:val="222222"/>
          <w:sz w:val="24"/>
        </w:rPr>
        <w:t xml:space="preserve">Mircea </w:t>
      </w:r>
      <w:proofErr w:type="spellStart"/>
      <w:r>
        <w:rPr>
          <w:rFonts w:ascii="Arial" w:eastAsia="Arial" w:hAnsi="Arial" w:cs="Arial"/>
          <w:b/>
          <w:color w:val="222222"/>
          <w:sz w:val="24"/>
        </w:rPr>
        <w:t>Giurgeu</w:t>
      </w:r>
      <w:proofErr w:type="spellEnd"/>
      <w:r>
        <w:rPr>
          <w:rFonts w:ascii="Arial" w:eastAsia="Arial" w:hAnsi="Arial" w:cs="Arial"/>
          <w:color w:val="222222"/>
          <w:sz w:val="24"/>
        </w:rPr>
        <w:t xml:space="preserve"> and </w:t>
      </w:r>
      <w:r>
        <w:rPr>
          <w:rFonts w:ascii="Arial" w:eastAsia="Arial" w:hAnsi="Arial" w:cs="Arial"/>
          <w:b/>
          <w:color w:val="222222"/>
          <w:sz w:val="24"/>
        </w:rPr>
        <w:t>Grant Roberts</w:t>
      </w:r>
      <w:r>
        <w:rPr>
          <w:rFonts w:ascii="Arial" w:eastAsia="Arial" w:hAnsi="Arial" w:cs="Arial"/>
          <w:color w:val="222222"/>
          <w:sz w:val="24"/>
        </w:rPr>
        <w:t xml:space="preserve">. Mircea’s help was invaluable when we were feeling our way at the start 11 years ago – he got us set up with Internet and communications and computers and our website and all that good stuff. After a couple of years, Grant took up the torch and kept us linked in through our many changes of venue up to and including our current location. Grant also set up our teaching AV arrangement, was the key person in the establishment of our virtual </w:t>
      </w:r>
      <w:proofErr w:type="gramStart"/>
      <w:r>
        <w:rPr>
          <w:rFonts w:ascii="Arial" w:eastAsia="Arial" w:hAnsi="Arial" w:cs="Arial"/>
          <w:color w:val="222222"/>
          <w:sz w:val="24"/>
        </w:rPr>
        <w:t>games, and</w:t>
      </w:r>
      <w:proofErr w:type="gramEnd"/>
      <w:r>
        <w:rPr>
          <w:rFonts w:ascii="Arial" w:eastAsia="Arial" w:hAnsi="Arial" w:cs="Arial"/>
          <w:color w:val="222222"/>
          <w:sz w:val="24"/>
        </w:rPr>
        <w:t xml:space="preserve"> served on three committees simultaneously – the management team, the games committee, and the board of directors! Grant also was kind enough to recruit his successor, to wit…. </w:t>
      </w:r>
    </w:p>
    <w:p w14:paraId="4BB6EB25" w14:textId="77777777" w:rsidR="0018749A" w:rsidRDefault="00000000">
      <w:pPr>
        <w:spacing w:after="40"/>
      </w:pPr>
      <w:r>
        <w:rPr>
          <w:rFonts w:ascii="Arial" w:eastAsia="Arial" w:hAnsi="Arial" w:cs="Arial"/>
          <w:color w:val="222222"/>
          <w:sz w:val="24"/>
        </w:rPr>
        <w:t xml:space="preserve"> </w:t>
      </w:r>
    </w:p>
    <w:p w14:paraId="4367D909" w14:textId="77777777" w:rsidR="0018749A" w:rsidRDefault="00000000">
      <w:pPr>
        <w:pStyle w:val="Heading3"/>
        <w:ind w:left="-5"/>
      </w:pPr>
      <w:r>
        <w:rPr>
          <w:noProof/>
        </w:rPr>
        <w:drawing>
          <wp:inline distT="0" distB="0" distL="0" distR="0" wp14:anchorId="46A49FE4" wp14:editId="3496C220">
            <wp:extent cx="1944370" cy="1917065"/>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15"/>
                    <a:stretch>
                      <a:fillRect/>
                    </a:stretch>
                  </pic:blipFill>
                  <pic:spPr>
                    <a:xfrm>
                      <a:off x="0" y="0"/>
                      <a:ext cx="1944370" cy="1917065"/>
                    </a:xfrm>
                    <a:prstGeom prst="rect">
                      <a:avLst/>
                    </a:prstGeom>
                  </pic:spPr>
                </pic:pic>
              </a:graphicData>
            </a:graphic>
          </wp:inline>
        </w:drawing>
      </w:r>
      <w:r>
        <w:rPr>
          <w:b w:val="0"/>
          <w:sz w:val="24"/>
        </w:rPr>
        <w:t xml:space="preserve">  </w:t>
      </w:r>
      <w:r>
        <w:t xml:space="preserve">Paul Latimer </w:t>
      </w:r>
    </w:p>
    <w:p w14:paraId="01FE0C02" w14:textId="77777777" w:rsidR="0018749A" w:rsidRDefault="00000000">
      <w:pPr>
        <w:spacing w:after="4" w:line="247" w:lineRule="auto"/>
        <w:ind w:left="10" w:hanging="10"/>
      </w:pPr>
      <w:r>
        <w:rPr>
          <w:rFonts w:ascii="Arial" w:eastAsia="Arial" w:hAnsi="Arial" w:cs="Arial"/>
          <w:color w:val="222222"/>
          <w:sz w:val="24"/>
        </w:rPr>
        <w:t xml:space="preserve">Paul is very modest about his contributions to the club. He says he looks after our computer and our network but that generally there isn’t all that much for him to do. Paul has set up a Google drive location so that members of the club’s committees can access various administrative and governance documents, and he spends a surprising amount of time showing people how and where to find these documents. </w:t>
      </w:r>
      <w:r>
        <w:rPr>
          <w:rFonts w:ascii="Wingdings" w:eastAsia="Wingdings" w:hAnsi="Wingdings" w:cs="Wingdings"/>
          <w:color w:val="222222"/>
          <w:sz w:val="24"/>
        </w:rPr>
        <w:t>☺</w:t>
      </w:r>
      <w:r>
        <w:rPr>
          <w:rFonts w:ascii="Arial" w:eastAsia="Arial" w:hAnsi="Arial" w:cs="Arial"/>
          <w:color w:val="222222"/>
          <w:sz w:val="24"/>
        </w:rPr>
        <w:t xml:space="preserve">  Besides that, Paul </w:t>
      </w:r>
      <w:proofErr w:type="gramStart"/>
      <w:r>
        <w:rPr>
          <w:rFonts w:ascii="Arial" w:eastAsia="Arial" w:hAnsi="Arial" w:cs="Arial"/>
          <w:color w:val="222222"/>
          <w:sz w:val="24"/>
        </w:rPr>
        <w:t>helps out</w:t>
      </w:r>
      <w:proofErr w:type="gramEnd"/>
      <w:r>
        <w:rPr>
          <w:rFonts w:ascii="Arial" w:eastAsia="Arial" w:hAnsi="Arial" w:cs="Arial"/>
          <w:color w:val="222222"/>
          <w:sz w:val="24"/>
        </w:rPr>
        <w:t xml:space="preserve"> with anything technical at our club and is on call for emergencies. </w:t>
      </w:r>
    </w:p>
    <w:p w14:paraId="0A1F651F" w14:textId="77777777" w:rsidR="0018749A" w:rsidRDefault="00000000">
      <w:pPr>
        <w:spacing w:after="4" w:line="247" w:lineRule="auto"/>
        <w:ind w:left="10" w:hanging="10"/>
      </w:pPr>
      <w:r>
        <w:rPr>
          <w:rFonts w:ascii="Arial" w:eastAsia="Arial" w:hAnsi="Arial" w:cs="Arial"/>
          <w:color w:val="222222"/>
          <w:sz w:val="24"/>
        </w:rPr>
        <w:lastRenderedPageBreak/>
        <w:t xml:space="preserve">Paul studied math and computer sciences at the University of Waterloo. During that time, he learned to play bridge in the cafeteria (sound familiar?) and got hooked. He played at the ARC with Terry </w:t>
      </w:r>
      <w:proofErr w:type="spellStart"/>
      <w:r>
        <w:rPr>
          <w:rFonts w:ascii="Arial" w:eastAsia="Arial" w:hAnsi="Arial" w:cs="Arial"/>
          <w:color w:val="222222"/>
          <w:sz w:val="24"/>
        </w:rPr>
        <w:t>Visentin</w:t>
      </w:r>
      <w:proofErr w:type="spellEnd"/>
      <w:r>
        <w:rPr>
          <w:rFonts w:ascii="Arial" w:eastAsia="Arial" w:hAnsi="Arial" w:cs="Arial"/>
          <w:color w:val="222222"/>
          <w:sz w:val="24"/>
        </w:rPr>
        <w:t xml:space="preserve"> whenever they could manage it, but then Terry moved to Winnipeg and Paul started having kids. Paul got a job at the NCR (he was there for 35 years) and played some bridge at lunchtime there. It was at the NCR that he met John Hanemaayer, a bridge player who was interested in using the Precision bidding system and who taught it to Paul. They played when they could where they could when bridge games lined up with their schedules, but it really wasn’t all that often.  </w:t>
      </w:r>
    </w:p>
    <w:p w14:paraId="7177192C" w14:textId="77777777" w:rsidR="0018749A" w:rsidRDefault="00000000">
      <w:pPr>
        <w:spacing w:after="4" w:line="247" w:lineRule="auto"/>
        <w:ind w:left="10" w:hanging="10"/>
      </w:pPr>
      <w:r>
        <w:rPr>
          <w:rFonts w:ascii="Arial" w:eastAsia="Arial" w:hAnsi="Arial" w:cs="Arial"/>
          <w:color w:val="222222"/>
          <w:sz w:val="24"/>
        </w:rPr>
        <w:t xml:space="preserve">Paul is a math guy, and so his best tip is that counting – counting suits and counting tricks and counting points - is the road to success. If you count, you will take more tricks, period. </w:t>
      </w:r>
    </w:p>
    <w:p w14:paraId="010DA5B0" w14:textId="77777777" w:rsidR="0018749A" w:rsidRDefault="00000000">
      <w:pPr>
        <w:spacing w:after="4" w:line="247" w:lineRule="auto"/>
        <w:ind w:left="10" w:hanging="10"/>
      </w:pPr>
      <w:r>
        <w:rPr>
          <w:rFonts w:ascii="Arial" w:eastAsia="Arial" w:hAnsi="Arial" w:cs="Arial"/>
          <w:color w:val="222222"/>
          <w:sz w:val="24"/>
        </w:rPr>
        <w:t xml:space="preserve">When asked why he likes bridge, Paul says that it is the most interesting game in the world. You never get the same </w:t>
      </w:r>
      <w:proofErr w:type="gramStart"/>
      <w:r>
        <w:rPr>
          <w:rFonts w:ascii="Arial" w:eastAsia="Arial" w:hAnsi="Arial" w:cs="Arial"/>
          <w:color w:val="222222"/>
          <w:sz w:val="24"/>
        </w:rPr>
        <w:t>hand</w:t>
      </w:r>
      <w:proofErr w:type="gramEnd"/>
      <w:r>
        <w:rPr>
          <w:rFonts w:ascii="Arial" w:eastAsia="Arial" w:hAnsi="Arial" w:cs="Arial"/>
          <w:color w:val="222222"/>
          <w:sz w:val="24"/>
        </w:rPr>
        <w:t xml:space="preserve"> and, unlike chess, part of the game is hidden from you. As well, the human element adds to the fascination and fun. Paul says that there are always gales of laughter at his table. He and his partner are definitely “out for a good time, not for a good score”. </w:t>
      </w:r>
    </w:p>
    <w:p w14:paraId="039A0D1C" w14:textId="77777777" w:rsidR="0018749A" w:rsidRDefault="00000000">
      <w:pPr>
        <w:spacing w:after="5" w:line="249" w:lineRule="auto"/>
        <w:ind w:left="-5" w:hanging="10"/>
      </w:pPr>
      <w:r>
        <w:rPr>
          <w:rFonts w:ascii="Arial" w:eastAsia="Arial" w:hAnsi="Arial" w:cs="Arial"/>
          <w:color w:val="222222"/>
        </w:rPr>
        <w:t xml:space="preserve">-------------------------------------------------------------------------------------------------------------------------------------------- </w:t>
      </w:r>
    </w:p>
    <w:p w14:paraId="47F5992E" w14:textId="77777777" w:rsidR="0018749A" w:rsidRDefault="00000000">
      <w:pPr>
        <w:spacing w:after="0"/>
      </w:pPr>
      <w:r>
        <w:rPr>
          <w:rFonts w:ascii="Arial" w:eastAsia="Arial" w:hAnsi="Arial" w:cs="Arial"/>
          <w:color w:val="222222"/>
        </w:rPr>
        <w:t xml:space="preserve"> </w:t>
      </w:r>
    </w:p>
    <w:p w14:paraId="34024CEA" w14:textId="77777777" w:rsidR="0018749A" w:rsidRDefault="00000000">
      <w:pPr>
        <w:spacing w:after="0"/>
        <w:ind w:left="-5" w:hanging="10"/>
      </w:pPr>
      <w:r>
        <w:rPr>
          <w:rFonts w:ascii="Arial" w:eastAsia="Arial" w:hAnsi="Arial" w:cs="Arial"/>
          <w:b/>
          <w:color w:val="222222"/>
          <w:sz w:val="32"/>
        </w:rPr>
        <w:t xml:space="preserve">What Could Go Wrong? </w:t>
      </w:r>
    </w:p>
    <w:p w14:paraId="574D875F" w14:textId="77777777" w:rsidR="0018749A" w:rsidRDefault="00000000">
      <w:pPr>
        <w:pStyle w:val="Heading4"/>
        <w:ind w:left="-5"/>
      </w:pPr>
      <w:r>
        <w:rPr>
          <w:b w:val="0"/>
          <w:i/>
          <w:sz w:val="28"/>
        </w:rPr>
        <w:t xml:space="preserve">Contributed by Margot </w:t>
      </w:r>
      <w:proofErr w:type="spellStart"/>
      <w:r>
        <w:rPr>
          <w:b w:val="0"/>
          <w:i/>
          <w:sz w:val="28"/>
        </w:rPr>
        <w:t>Stockie</w:t>
      </w:r>
      <w:proofErr w:type="spellEnd"/>
      <w:r>
        <w:rPr>
          <w:b w:val="0"/>
          <w:i/>
          <w:sz w:val="28"/>
        </w:rPr>
        <w:t xml:space="preserve"> </w:t>
      </w:r>
    </w:p>
    <w:p w14:paraId="544F2399" w14:textId="77777777" w:rsidR="0018749A" w:rsidRDefault="00000000">
      <w:pPr>
        <w:spacing w:after="3" w:line="247" w:lineRule="auto"/>
        <w:ind w:left="-5" w:hanging="10"/>
      </w:pPr>
      <w:r>
        <w:rPr>
          <w:rFonts w:ascii="Arial" w:eastAsia="Arial" w:hAnsi="Arial" w:cs="Arial"/>
          <w:sz w:val="24"/>
        </w:rPr>
        <w:t xml:space="preserve">Playing bridge is a wonderful way to connect with people from all ages, backgrounds, and interests (other than bridge), and it is why we love to go to tournaments. On Sunday April 16, a group of bridge players from the Guelph and Grand River bridge clubs headed off to Gatlinburg to play in what is American’s largest regional tournament. Many of us had been there several times. </w:t>
      </w:r>
      <w:r>
        <w:rPr>
          <w:rFonts w:ascii="Arial" w:eastAsia="Arial" w:hAnsi="Arial" w:cs="Arial"/>
          <w:sz w:val="20"/>
        </w:rPr>
        <w:t xml:space="preserve"> </w:t>
      </w:r>
      <w:r>
        <w:rPr>
          <w:rFonts w:ascii="Arial" w:eastAsia="Arial" w:hAnsi="Arial" w:cs="Arial"/>
          <w:sz w:val="24"/>
        </w:rPr>
        <w:t xml:space="preserve">Our van had six in it and, although full (we make our own dinners all week so need lots of groceries and kitchen gadgets and some alcohol for medicinal purposes), we had our lunch, </w:t>
      </w:r>
      <w:proofErr w:type="gramStart"/>
      <w:r>
        <w:rPr>
          <w:rFonts w:ascii="Arial" w:eastAsia="Arial" w:hAnsi="Arial" w:cs="Arial"/>
          <w:i/>
          <w:sz w:val="24"/>
        </w:rPr>
        <w:t>Bridge</w:t>
      </w:r>
      <w:proofErr w:type="gramEnd"/>
      <w:r>
        <w:rPr>
          <w:rFonts w:ascii="Arial" w:eastAsia="Arial" w:hAnsi="Arial" w:cs="Arial"/>
          <w:i/>
          <w:sz w:val="24"/>
        </w:rPr>
        <w:t xml:space="preserve"> </w:t>
      </w:r>
    </w:p>
    <w:p w14:paraId="7B15877C" w14:textId="77777777" w:rsidR="0018749A" w:rsidRDefault="00000000">
      <w:pPr>
        <w:spacing w:after="3" w:line="247" w:lineRule="auto"/>
        <w:ind w:left="-5" w:hanging="10"/>
      </w:pPr>
      <w:r>
        <w:rPr>
          <w:rFonts w:ascii="Arial" w:eastAsia="Arial" w:hAnsi="Arial" w:cs="Arial"/>
          <w:i/>
          <w:sz w:val="24"/>
        </w:rPr>
        <w:t>Bulletins</w:t>
      </w:r>
      <w:r>
        <w:rPr>
          <w:rFonts w:ascii="Arial" w:eastAsia="Arial" w:hAnsi="Arial" w:cs="Arial"/>
          <w:sz w:val="24"/>
        </w:rPr>
        <w:t xml:space="preserve"> to challenge ourselves with “The Bidding Box”, our phones and iPads to do Wordle, </w:t>
      </w:r>
      <w:proofErr w:type="spellStart"/>
      <w:r>
        <w:rPr>
          <w:rFonts w:ascii="Arial" w:eastAsia="Arial" w:hAnsi="Arial" w:cs="Arial"/>
          <w:sz w:val="24"/>
        </w:rPr>
        <w:t>Quordle</w:t>
      </w:r>
      <w:proofErr w:type="spellEnd"/>
      <w:r>
        <w:rPr>
          <w:rFonts w:ascii="Arial" w:eastAsia="Arial" w:hAnsi="Arial" w:cs="Arial"/>
          <w:sz w:val="24"/>
        </w:rPr>
        <w:t xml:space="preserve">, </w:t>
      </w:r>
      <w:proofErr w:type="spellStart"/>
      <w:r>
        <w:rPr>
          <w:rFonts w:ascii="Arial" w:eastAsia="Arial" w:hAnsi="Arial" w:cs="Arial"/>
          <w:sz w:val="24"/>
        </w:rPr>
        <w:t>Octordle</w:t>
      </w:r>
      <w:proofErr w:type="spellEnd"/>
      <w:proofErr w:type="gramStart"/>
      <w:r>
        <w:rPr>
          <w:rFonts w:ascii="Arial" w:eastAsia="Arial" w:hAnsi="Arial" w:cs="Arial"/>
          <w:sz w:val="24"/>
        </w:rPr>
        <w:t>…..</w:t>
      </w:r>
      <w:proofErr w:type="gramEnd"/>
      <w:r>
        <w:rPr>
          <w:rFonts w:ascii="Arial" w:eastAsia="Arial" w:hAnsi="Arial" w:cs="Arial"/>
          <w:sz w:val="24"/>
        </w:rPr>
        <w:t xml:space="preserve">(you get the drift), </w:t>
      </w:r>
      <w:proofErr w:type="spellStart"/>
      <w:r>
        <w:rPr>
          <w:rFonts w:ascii="Arial" w:eastAsia="Arial" w:hAnsi="Arial" w:cs="Arial"/>
          <w:sz w:val="24"/>
        </w:rPr>
        <w:t>eReaders</w:t>
      </w:r>
      <w:proofErr w:type="spellEnd"/>
      <w:r>
        <w:rPr>
          <w:rFonts w:ascii="Arial" w:eastAsia="Arial" w:hAnsi="Arial" w:cs="Arial"/>
          <w:sz w:val="24"/>
        </w:rPr>
        <w:t>, and knitting!!  Nerds of the world unite!</w:t>
      </w:r>
      <w:r>
        <w:rPr>
          <w:rFonts w:ascii="Arial" w:eastAsia="Arial" w:hAnsi="Arial" w:cs="Arial"/>
          <w:sz w:val="20"/>
        </w:rPr>
        <w:t xml:space="preserve"> </w:t>
      </w:r>
      <w:r>
        <w:rPr>
          <w:rFonts w:ascii="Arial" w:eastAsia="Arial" w:hAnsi="Arial" w:cs="Arial"/>
          <w:sz w:val="24"/>
        </w:rPr>
        <w:t xml:space="preserve">While driving in Kentucky, the van started to make some disturbing noises. We stopped to check it out and got the okay to keep going. Our driver slowed down and we hoped we could make it the rest of the way but that was not to be. In preparation for the trip, the winter tires had been switched out for the summer tires. If you don’t believe that “wheels need to be re-torqued after tires are changed”, you are in danger of all-of-a-sudden watching one of your tires passing your car while rolling down the highway, crossing to the far side, and stopping in an upright position against the guardrail without hitting anything. (Not a defence but only 30-40% of drivers come back after the recommended 100 kilometres to have that done.)   </w:t>
      </w:r>
    </w:p>
    <w:p w14:paraId="03FB9743" w14:textId="77777777" w:rsidR="0018749A" w:rsidRDefault="00000000">
      <w:pPr>
        <w:spacing w:after="3" w:line="247" w:lineRule="auto"/>
        <w:ind w:left="-5" w:hanging="10"/>
      </w:pPr>
      <w:r>
        <w:rPr>
          <w:rFonts w:ascii="Arial" w:eastAsia="Arial" w:hAnsi="Arial" w:cs="Arial"/>
          <w:sz w:val="24"/>
        </w:rPr>
        <w:t xml:space="preserve">Dave Longstaff (our hero) was driving and managed to get us safely to the side of the road with great skill. He probably saved our lives. We were then helped by a young man who is in the National Guard, a Tennessee state trooper, and a very co-operative tow truck driver. C.J. (the young guardsman) drove four of our group all the way to our condo in Gatlinburg, and Jeremy (the tow-truck driver) drove Dave and me and the van to the condo. All of this in time to enjoy our dinner and get unpacked and organized before a late bedtime. I can guarantee that as much as we can find the humour in our predicament now, it was very difficult for me to get back in a vehicle to get groceries the next day. We were all shaking for hours. </w:t>
      </w:r>
      <w:r>
        <w:rPr>
          <w:rFonts w:ascii="Arial" w:eastAsia="Arial" w:hAnsi="Arial" w:cs="Arial"/>
          <w:sz w:val="20"/>
        </w:rPr>
        <w:t xml:space="preserve"> </w:t>
      </w:r>
    </w:p>
    <w:p w14:paraId="65E69884" w14:textId="77777777" w:rsidR="0018749A" w:rsidRDefault="00000000">
      <w:pPr>
        <w:spacing w:after="3" w:line="247" w:lineRule="auto"/>
        <w:ind w:left="-5" w:hanging="10"/>
      </w:pPr>
      <w:r>
        <w:rPr>
          <w:rFonts w:ascii="Arial" w:eastAsia="Arial" w:hAnsi="Arial" w:cs="Arial"/>
          <w:sz w:val="24"/>
        </w:rPr>
        <w:t xml:space="preserve">The rest of the week was full of lots of good bridge, delicious food, camaraderie, late nights, and the odd squabble that we all expect!!  It has been suggested that eventually we all live in the same old folks home so that we can talk about our bridge adventures forever. </w:t>
      </w:r>
      <w:r>
        <w:rPr>
          <w:rFonts w:ascii="Arial" w:eastAsia="Arial" w:hAnsi="Arial" w:cs="Arial"/>
          <w:sz w:val="20"/>
        </w:rPr>
        <w:t xml:space="preserve"> </w:t>
      </w:r>
    </w:p>
    <w:p w14:paraId="5A75DC1D" w14:textId="77777777" w:rsidR="0018749A" w:rsidRDefault="00000000">
      <w:pPr>
        <w:spacing w:after="5" w:line="249" w:lineRule="auto"/>
        <w:ind w:left="-5" w:hanging="10"/>
      </w:pPr>
      <w:r>
        <w:rPr>
          <w:rFonts w:ascii="Arial" w:eastAsia="Arial" w:hAnsi="Arial" w:cs="Arial"/>
          <w:color w:val="222222"/>
        </w:rPr>
        <w:t xml:space="preserve">-------------------------------------------------------------------------------------------------------------------------------------------- </w:t>
      </w:r>
    </w:p>
    <w:p w14:paraId="768A2E68" w14:textId="77777777" w:rsidR="0018749A" w:rsidRDefault="00000000">
      <w:pPr>
        <w:spacing w:after="39"/>
      </w:pPr>
      <w:r>
        <w:rPr>
          <w:rFonts w:ascii="Arial" w:eastAsia="Arial" w:hAnsi="Arial" w:cs="Arial"/>
          <w:color w:val="222222"/>
          <w:sz w:val="12"/>
        </w:rPr>
        <w:t xml:space="preserve"> </w:t>
      </w:r>
    </w:p>
    <w:p w14:paraId="2E233EDF" w14:textId="77777777" w:rsidR="0018749A" w:rsidRDefault="00000000">
      <w:pPr>
        <w:spacing w:after="0"/>
        <w:ind w:right="5388"/>
        <w:jc w:val="center"/>
      </w:pPr>
      <w:r>
        <w:rPr>
          <w:noProof/>
        </w:rPr>
        <w:lastRenderedPageBreak/>
        <w:drawing>
          <wp:inline distT="0" distB="0" distL="0" distR="0" wp14:anchorId="16A2065E" wp14:editId="60DAF53A">
            <wp:extent cx="3079750" cy="1169035"/>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16"/>
                    <a:stretch>
                      <a:fillRect/>
                    </a:stretch>
                  </pic:blipFill>
                  <pic:spPr>
                    <a:xfrm>
                      <a:off x="0" y="0"/>
                      <a:ext cx="3079750" cy="1169035"/>
                    </a:xfrm>
                    <a:prstGeom prst="rect">
                      <a:avLst/>
                    </a:prstGeom>
                  </pic:spPr>
                </pic:pic>
              </a:graphicData>
            </a:graphic>
          </wp:inline>
        </w:drawing>
      </w:r>
      <w:r>
        <w:t xml:space="preserve"> </w:t>
      </w:r>
    </w:p>
    <w:p w14:paraId="192FCADA" w14:textId="77777777" w:rsidR="0018749A" w:rsidRDefault="00000000">
      <w:pPr>
        <w:spacing w:after="3" w:line="247" w:lineRule="auto"/>
        <w:ind w:left="-5" w:hanging="10"/>
      </w:pPr>
      <w:r>
        <w:rPr>
          <w:rFonts w:ascii="Arial" w:eastAsia="Arial" w:hAnsi="Arial" w:cs="Arial"/>
          <w:sz w:val="24"/>
        </w:rPr>
        <w:t xml:space="preserve">We still have a large online playing community of more than 100 members. Why are people still playing online? Playing online bridge serves many needs: convenience, caution, tracking of bids and play for learning, ability to play remotely when away, convalescing and many other medical conditions. . . and more. Many of us may find ourselves in these situations at different times throughout the year.   </w:t>
      </w:r>
    </w:p>
    <w:p w14:paraId="5985DEDE" w14:textId="77777777" w:rsidR="0018749A" w:rsidRDefault="00000000">
      <w:pPr>
        <w:spacing w:after="3" w:line="247" w:lineRule="auto"/>
        <w:ind w:left="-5" w:hanging="10"/>
      </w:pPr>
      <w:r>
        <w:rPr>
          <w:rFonts w:ascii="Arial" w:eastAsia="Arial" w:hAnsi="Arial" w:cs="Arial"/>
          <w:sz w:val="24"/>
        </w:rPr>
        <w:t xml:space="preserve">The world since Covid looks different. Things that were created just to survive are now “normal”, such as businesses allowing work from home. At GRBC we now find ourselves in new territory as a hybrid club with both Face-to-Face and Online players. We need both groups to be happy for our club to flourish. </w:t>
      </w:r>
    </w:p>
    <w:p w14:paraId="7FC3C409" w14:textId="77777777" w:rsidR="0018749A" w:rsidRDefault="00000000">
      <w:pPr>
        <w:spacing w:after="3" w:line="247" w:lineRule="auto"/>
        <w:ind w:left="-5" w:hanging="10"/>
      </w:pPr>
      <w:r>
        <w:rPr>
          <w:rFonts w:ascii="Arial" w:eastAsia="Arial" w:hAnsi="Arial" w:cs="Arial"/>
          <w:sz w:val="24"/>
        </w:rPr>
        <w:t>In April, we are seeing a continual drop in table counts and, when our online games get too small, fewer people want to play in them and they will crash. So, let's get together now to grow our online games. We hope that you will choose to support GRBC online BBO games as much as possible, because that</w:t>
      </w:r>
      <w:r>
        <w:rPr>
          <w:rFonts w:ascii="Arial" w:eastAsia="Arial" w:hAnsi="Arial" w:cs="Arial"/>
          <w:b/>
          <w:sz w:val="24"/>
        </w:rPr>
        <w:t xml:space="preserve"> </w:t>
      </w:r>
      <w:r>
        <w:rPr>
          <w:rFonts w:ascii="Arial" w:eastAsia="Arial" w:hAnsi="Arial" w:cs="Arial"/>
          <w:sz w:val="24"/>
        </w:rPr>
        <w:t>helps keep the lights on in our bricks and mortar club. By keeping our online games strong, we all win. We thank you!</w:t>
      </w:r>
      <w:r>
        <w:rPr>
          <w:rFonts w:ascii="Arial" w:eastAsia="Arial" w:hAnsi="Arial" w:cs="Arial"/>
          <w:color w:val="222222"/>
          <w:sz w:val="24"/>
        </w:rPr>
        <w:t xml:space="preserve"> </w:t>
      </w:r>
    </w:p>
    <w:p w14:paraId="144481DC" w14:textId="77777777" w:rsidR="0018749A" w:rsidRDefault="00000000">
      <w:pPr>
        <w:pStyle w:val="Heading3"/>
        <w:ind w:left="-5"/>
      </w:pPr>
      <w:r>
        <w:rPr>
          <w:noProof/>
        </w:rPr>
        <w:drawing>
          <wp:inline distT="0" distB="0" distL="0" distR="0" wp14:anchorId="4AFE8AEF" wp14:editId="2224DD00">
            <wp:extent cx="1673860" cy="1557655"/>
            <wp:effectExtent l="0" t="0" r="0" b="0"/>
            <wp:docPr id="1781" name="Picture 1781"/>
            <wp:cNvGraphicFramePr/>
            <a:graphic xmlns:a="http://schemas.openxmlformats.org/drawingml/2006/main">
              <a:graphicData uri="http://schemas.openxmlformats.org/drawingml/2006/picture">
                <pic:pic xmlns:pic="http://schemas.openxmlformats.org/drawingml/2006/picture">
                  <pic:nvPicPr>
                    <pic:cNvPr id="1781" name="Picture 1781"/>
                    <pic:cNvPicPr/>
                  </pic:nvPicPr>
                  <pic:blipFill>
                    <a:blip r:embed="rId17"/>
                    <a:stretch>
                      <a:fillRect/>
                    </a:stretch>
                  </pic:blipFill>
                  <pic:spPr>
                    <a:xfrm>
                      <a:off x="0" y="0"/>
                      <a:ext cx="1673860" cy="1557655"/>
                    </a:xfrm>
                    <a:prstGeom prst="rect">
                      <a:avLst/>
                    </a:prstGeom>
                  </pic:spPr>
                </pic:pic>
              </a:graphicData>
            </a:graphic>
          </wp:inline>
        </w:drawing>
      </w:r>
      <w:r>
        <w:rPr>
          <w:rFonts w:ascii="Calibri" w:eastAsia="Calibri" w:hAnsi="Calibri" w:cs="Calibri"/>
          <w:b w:val="0"/>
          <w:color w:val="000000"/>
          <w:sz w:val="22"/>
        </w:rPr>
        <w:t xml:space="preserve">   </w:t>
      </w:r>
      <w:r>
        <w:rPr>
          <w:color w:val="000000"/>
        </w:rPr>
        <w:t>The Bean Counter</w:t>
      </w:r>
      <w:r>
        <w:rPr>
          <w:b w:val="0"/>
          <w:sz w:val="26"/>
        </w:rPr>
        <w:t xml:space="preserve"> </w:t>
      </w:r>
    </w:p>
    <w:p w14:paraId="2336A0AD" w14:textId="77777777" w:rsidR="0018749A" w:rsidRDefault="00000000">
      <w:pPr>
        <w:spacing w:after="0"/>
        <w:ind w:left="-5" w:hanging="10"/>
      </w:pPr>
      <w:r>
        <w:rPr>
          <w:rFonts w:ascii="Arial" w:eastAsia="Arial" w:hAnsi="Arial" w:cs="Arial"/>
          <w:i/>
          <w:sz w:val="28"/>
        </w:rPr>
        <w:t xml:space="preserve">Contributed by Steve Allen, Treasurer </w:t>
      </w:r>
    </w:p>
    <w:p w14:paraId="01BED8D4" w14:textId="77777777" w:rsidR="0018749A" w:rsidRDefault="00000000">
      <w:pPr>
        <w:spacing w:after="14"/>
      </w:pPr>
      <w:r>
        <w:rPr>
          <w:rFonts w:ascii="Arial" w:eastAsia="Arial" w:hAnsi="Arial" w:cs="Arial"/>
          <w:sz w:val="24"/>
        </w:rPr>
        <w:t xml:space="preserve"> </w:t>
      </w:r>
    </w:p>
    <w:p w14:paraId="1190F78A" w14:textId="77777777" w:rsidR="0018749A" w:rsidRDefault="00000000">
      <w:pPr>
        <w:spacing w:after="3" w:line="247" w:lineRule="auto"/>
        <w:ind w:left="-5" w:hanging="10"/>
      </w:pPr>
      <w:r>
        <w:rPr>
          <w:rFonts w:ascii="Arial" w:eastAsia="Arial" w:hAnsi="Arial" w:cs="Arial"/>
          <w:sz w:val="24"/>
        </w:rPr>
        <w:t xml:space="preserve">Managing the finances of the GRBC is no different than managing any business. Let’s suppose we were running a Tim Horton’s franchise. We would love to have loyal coffee customers that spend regularly. Maybe they buy a muffin with that coffee! We would love to have strangers visit us and buy a double-double, but (alas) we may never see them again. Jazzy marketing, coffee promotions and evolving menus aim to grow our business or at least sustain it … but </w:t>
      </w:r>
      <w:r>
        <w:rPr>
          <w:rFonts w:ascii="Arial" w:eastAsia="Arial" w:hAnsi="Arial" w:cs="Arial"/>
          <w:b/>
          <w:sz w:val="24"/>
        </w:rPr>
        <w:t>we really have no control</w:t>
      </w:r>
      <w:r>
        <w:rPr>
          <w:rFonts w:ascii="Arial" w:eastAsia="Arial" w:hAnsi="Arial" w:cs="Arial"/>
          <w:sz w:val="24"/>
        </w:rPr>
        <w:t xml:space="preserve"> </w:t>
      </w:r>
      <w:r>
        <w:rPr>
          <w:rFonts w:ascii="Arial" w:eastAsia="Arial" w:hAnsi="Arial" w:cs="Arial"/>
          <w:b/>
          <w:sz w:val="24"/>
        </w:rPr>
        <w:t xml:space="preserve">over any of that </w:t>
      </w:r>
      <w:r>
        <w:rPr>
          <w:rFonts w:ascii="Arial" w:eastAsia="Arial" w:hAnsi="Arial" w:cs="Arial"/>
          <w:sz w:val="24"/>
        </w:rPr>
        <w:t xml:space="preserve">- we rely on customers showing up. It would be ideal to have predictable cash flow so we would know that we can pay our bills each month. </w:t>
      </w:r>
    </w:p>
    <w:p w14:paraId="0175174C" w14:textId="77777777" w:rsidR="0018749A" w:rsidRDefault="00000000">
      <w:pPr>
        <w:spacing w:after="82"/>
      </w:pPr>
      <w:r>
        <w:rPr>
          <w:rFonts w:ascii="Arial" w:eastAsia="Arial" w:hAnsi="Arial" w:cs="Arial"/>
          <w:sz w:val="14"/>
        </w:rPr>
        <w:t xml:space="preserve"> </w:t>
      </w:r>
    </w:p>
    <w:p w14:paraId="040B5E88" w14:textId="77777777" w:rsidR="0018749A" w:rsidRDefault="00000000">
      <w:pPr>
        <w:spacing w:after="3" w:line="247" w:lineRule="auto"/>
        <w:ind w:left="-5" w:hanging="10"/>
      </w:pPr>
      <w:r>
        <w:rPr>
          <w:rFonts w:ascii="Arial" w:eastAsia="Arial" w:hAnsi="Arial" w:cs="Arial"/>
          <w:sz w:val="24"/>
        </w:rPr>
        <w:t xml:space="preserve">Time moves on. Our coffee business is breaking even every month and then a terrible thing happens. People switch to an alternate pick-me-up beverage. Customers start making their own coffee at home. McDonald’s </w:t>
      </w:r>
      <w:proofErr w:type="gramStart"/>
      <w:r>
        <w:rPr>
          <w:rFonts w:ascii="Arial" w:eastAsia="Arial" w:hAnsi="Arial" w:cs="Arial"/>
          <w:sz w:val="24"/>
        </w:rPr>
        <w:t>opens up</w:t>
      </w:r>
      <w:proofErr w:type="gramEnd"/>
      <w:r>
        <w:rPr>
          <w:rFonts w:ascii="Arial" w:eastAsia="Arial" w:hAnsi="Arial" w:cs="Arial"/>
          <w:sz w:val="24"/>
        </w:rPr>
        <w:t xml:space="preserve"> across town charging $1/coffee. Houston, we have a problem.  </w:t>
      </w:r>
    </w:p>
    <w:p w14:paraId="4336496B" w14:textId="77777777" w:rsidR="0018749A" w:rsidRDefault="00000000">
      <w:pPr>
        <w:spacing w:after="96"/>
      </w:pPr>
      <w:r>
        <w:rPr>
          <w:rFonts w:ascii="Arial" w:eastAsia="Arial" w:hAnsi="Arial" w:cs="Arial"/>
          <w:sz w:val="14"/>
        </w:rPr>
        <w:t xml:space="preserve"> </w:t>
      </w:r>
    </w:p>
    <w:p w14:paraId="14AB742F" w14:textId="77777777" w:rsidR="0018749A" w:rsidRDefault="00000000">
      <w:pPr>
        <w:spacing w:after="3" w:line="247" w:lineRule="auto"/>
        <w:ind w:left="-5" w:hanging="10"/>
      </w:pPr>
      <w:r>
        <w:rPr>
          <w:rFonts w:ascii="Arial" w:eastAsia="Arial" w:hAnsi="Arial" w:cs="Arial"/>
          <w:sz w:val="24"/>
        </w:rPr>
        <w:t xml:space="preserve">This is the case with GRBC’s online “coffee” (the blue bars, below). BBO table counts have been dropping (even though our club’s actual coffee </w:t>
      </w:r>
      <w:r>
        <w:rPr>
          <w:rFonts w:ascii="Segoe UI Emoji" w:eastAsia="Segoe UI Emoji" w:hAnsi="Segoe UI Emoji" w:cs="Segoe UI Emoji"/>
          <w:sz w:val="24"/>
        </w:rPr>
        <w:t xml:space="preserve"> </w:t>
      </w:r>
      <w:r>
        <w:rPr>
          <w:rFonts w:ascii="Segoe UI Emoji" w:eastAsia="Segoe UI Emoji" w:hAnsi="Segoe UI Emoji" w:cs="Segoe UI Emoji"/>
          <w:color w:val="BB9167"/>
          <w:sz w:val="24"/>
        </w:rPr>
        <w:t xml:space="preserve"> </w:t>
      </w:r>
      <w:r>
        <w:rPr>
          <w:rFonts w:ascii="Segoe UI Emoji" w:eastAsia="Segoe UI Emoji" w:hAnsi="Segoe UI Emoji" w:cs="Segoe UI Emoji"/>
          <w:sz w:val="24"/>
        </w:rPr>
        <w:t xml:space="preserve"> </w:t>
      </w:r>
      <w:r>
        <w:rPr>
          <w:rFonts w:ascii="Arial" w:eastAsia="Arial" w:hAnsi="Arial" w:cs="Arial"/>
          <w:sz w:val="24"/>
        </w:rPr>
        <w:t xml:space="preserve">is free). </w:t>
      </w:r>
    </w:p>
    <w:p w14:paraId="1094EF4A" w14:textId="77777777" w:rsidR="0018749A" w:rsidRDefault="00000000">
      <w:pPr>
        <w:spacing w:after="0"/>
        <w:ind w:right="1383"/>
      </w:pPr>
      <w:r>
        <w:rPr>
          <w:rFonts w:ascii="Arial" w:eastAsia="Arial" w:hAnsi="Arial" w:cs="Arial"/>
          <w:sz w:val="24"/>
        </w:rPr>
        <w:t xml:space="preserve"> </w:t>
      </w:r>
    </w:p>
    <w:p w14:paraId="3CACB6E9" w14:textId="77777777" w:rsidR="0018749A" w:rsidRDefault="00000000">
      <w:pPr>
        <w:spacing w:after="0"/>
        <w:ind w:right="1314"/>
        <w:jc w:val="right"/>
      </w:pPr>
      <w:r>
        <w:rPr>
          <w:noProof/>
        </w:rPr>
        <w:lastRenderedPageBreak/>
        <w:drawing>
          <wp:inline distT="0" distB="0" distL="0" distR="0" wp14:anchorId="7B3F0B3C" wp14:editId="3C9EEC84">
            <wp:extent cx="4772660" cy="2869565"/>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18"/>
                    <a:stretch>
                      <a:fillRect/>
                    </a:stretch>
                  </pic:blipFill>
                  <pic:spPr>
                    <a:xfrm>
                      <a:off x="0" y="0"/>
                      <a:ext cx="4772660" cy="2869565"/>
                    </a:xfrm>
                    <a:prstGeom prst="rect">
                      <a:avLst/>
                    </a:prstGeom>
                  </pic:spPr>
                </pic:pic>
              </a:graphicData>
            </a:graphic>
          </wp:inline>
        </w:drawing>
      </w:r>
      <w:r>
        <w:rPr>
          <w:rFonts w:ascii="Arial" w:eastAsia="Arial" w:hAnsi="Arial" w:cs="Arial"/>
          <w:sz w:val="24"/>
        </w:rPr>
        <w:t xml:space="preserve"> </w:t>
      </w:r>
    </w:p>
    <w:p w14:paraId="48F1D7FE" w14:textId="77777777" w:rsidR="0018749A" w:rsidRDefault="00000000">
      <w:pPr>
        <w:spacing w:after="0"/>
        <w:ind w:left="5"/>
        <w:jc w:val="center"/>
      </w:pPr>
      <w:r>
        <w:rPr>
          <w:rFonts w:ascii="Arial" w:eastAsia="Arial" w:hAnsi="Arial" w:cs="Arial"/>
          <w:sz w:val="18"/>
        </w:rPr>
        <w:t xml:space="preserve">*There are a few days left in April 2023 that are not represented on the chart. </w:t>
      </w:r>
    </w:p>
    <w:p w14:paraId="00F812D4" w14:textId="77777777" w:rsidR="0018749A" w:rsidRDefault="00000000">
      <w:pPr>
        <w:spacing w:after="140"/>
      </w:pPr>
      <w:r>
        <w:rPr>
          <w:rFonts w:ascii="Arial" w:eastAsia="Arial" w:hAnsi="Arial" w:cs="Arial"/>
          <w:sz w:val="12"/>
        </w:rPr>
        <w:t xml:space="preserve"> </w:t>
      </w:r>
    </w:p>
    <w:p w14:paraId="47F7038A" w14:textId="77777777" w:rsidR="0018749A" w:rsidRDefault="00000000">
      <w:pPr>
        <w:spacing w:after="31" w:line="247" w:lineRule="auto"/>
        <w:ind w:left="-5" w:hanging="10"/>
      </w:pPr>
      <w:r>
        <w:rPr>
          <w:rFonts w:ascii="Arial" w:eastAsia="Arial" w:hAnsi="Arial" w:cs="Arial"/>
          <w:sz w:val="24"/>
        </w:rPr>
        <w:t xml:space="preserve">While it’s true that F2F generates more income per table, </w:t>
      </w:r>
      <w:r>
        <w:rPr>
          <w:rFonts w:ascii="Arial" w:eastAsia="Arial" w:hAnsi="Arial" w:cs="Arial"/>
          <w:b/>
          <w:sz w:val="24"/>
        </w:rPr>
        <w:t>BBO income is vital to the success of our bridge club</w:t>
      </w:r>
      <w:r>
        <w:rPr>
          <w:rFonts w:ascii="Arial" w:eastAsia="Arial" w:hAnsi="Arial" w:cs="Arial"/>
          <w:sz w:val="24"/>
        </w:rPr>
        <w:t xml:space="preserve">. Historically each brings in ~50% of the income required to cover the ~$10,000 costs each month (see the April 14th ALERT). While F2F income is trending “level”, this drop in BBO table counts will translate into a shortage each month (say, $1,000). Did I make you thirsty for a coffee?  Please … buy one of ours!  </w:t>
      </w:r>
    </w:p>
    <w:p w14:paraId="6A4FABA2" w14:textId="77777777" w:rsidR="0018749A" w:rsidRDefault="00000000">
      <w:pPr>
        <w:spacing w:after="3" w:line="247" w:lineRule="auto"/>
        <w:ind w:left="-5" w:hanging="10"/>
      </w:pPr>
      <w:r>
        <w:rPr>
          <w:rFonts w:ascii="Arial" w:eastAsia="Arial" w:hAnsi="Arial" w:cs="Arial"/>
          <w:sz w:val="24"/>
        </w:rPr>
        <w:t xml:space="preserve">-------------------------------------------------------------------------------------------------------------------------------- </w:t>
      </w:r>
    </w:p>
    <w:p w14:paraId="0D785DBE" w14:textId="77777777" w:rsidR="0018749A" w:rsidRDefault="00000000">
      <w:pPr>
        <w:pStyle w:val="Heading2"/>
        <w:ind w:left="0"/>
        <w:jc w:val="left"/>
      </w:pPr>
      <w:r>
        <w:rPr>
          <w:noProof/>
        </w:rPr>
        <w:drawing>
          <wp:inline distT="0" distB="0" distL="0" distR="0" wp14:anchorId="37E45733" wp14:editId="4DF211CC">
            <wp:extent cx="882650" cy="1327150"/>
            <wp:effectExtent l="0" t="0" r="0" b="0"/>
            <wp:docPr id="1794" name="Picture 1794"/>
            <wp:cNvGraphicFramePr/>
            <a:graphic xmlns:a="http://schemas.openxmlformats.org/drawingml/2006/main">
              <a:graphicData uri="http://schemas.openxmlformats.org/drawingml/2006/picture">
                <pic:pic xmlns:pic="http://schemas.openxmlformats.org/drawingml/2006/picture">
                  <pic:nvPicPr>
                    <pic:cNvPr id="1794" name="Picture 1794"/>
                    <pic:cNvPicPr/>
                  </pic:nvPicPr>
                  <pic:blipFill>
                    <a:blip r:embed="rId19"/>
                    <a:stretch>
                      <a:fillRect/>
                    </a:stretch>
                  </pic:blipFill>
                  <pic:spPr>
                    <a:xfrm>
                      <a:off x="0" y="0"/>
                      <a:ext cx="882650" cy="1327150"/>
                    </a:xfrm>
                    <a:prstGeom prst="rect">
                      <a:avLst/>
                    </a:prstGeom>
                  </pic:spPr>
                </pic:pic>
              </a:graphicData>
            </a:graphic>
          </wp:inline>
        </w:drawing>
      </w:r>
      <w:r>
        <w:rPr>
          <w:color w:val="000000"/>
          <w:sz w:val="42"/>
        </w:rPr>
        <w:t xml:space="preserve">  The Answer Lady </w:t>
      </w:r>
    </w:p>
    <w:p w14:paraId="5DB0E71D" w14:textId="77777777" w:rsidR="0018749A" w:rsidRDefault="00000000">
      <w:pPr>
        <w:pStyle w:val="Heading3"/>
        <w:ind w:left="-5"/>
      </w:pPr>
      <w:r>
        <w:rPr>
          <w:b w:val="0"/>
          <w:i/>
          <w:sz w:val="28"/>
        </w:rPr>
        <w:t xml:space="preserve">Contributed by Susan Lawton </w:t>
      </w:r>
    </w:p>
    <w:p w14:paraId="669F1A00" w14:textId="77777777" w:rsidR="0018749A" w:rsidRDefault="00000000">
      <w:pPr>
        <w:spacing w:after="123"/>
      </w:pPr>
      <w:r>
        <w:rPr>
          <w:rFonts w:ascii="Arial" w:eastAsia="Arial" w:hAnsi="Arial" w:cs="Arial"/>
          <w:i/>
          <w:color w:val="222222"/>
          <w:sz w:val="10"/>
        </w:rPr>
        <w:t xml:space="preserve"> </w:t>
      </w:r>
    </w:p>
    <w:p w14:paraId="00B5635F" w14:textId="77777777" w:rsidR="0018749A" w:rsidRDefault="00000000">
      <w:pPr>
        <w:spacing w:after="0" w:line="248" w:lineRule="auto"/>
        <w:ind w:left="-5" w:hanging="10"/>
      </w:pPr>
      <w:r>
        <w:rPr>
          <w:rFonts w:ascii="Arial" w:eastAsia="Arial" w:hAnsi="Arial" w:cs="Arial"/>
          <w:i/>
          <w:color w:val="222222"/>
          <w:sz w:val="24"/>
        </w:rPr>
        <w:t xml:space="preserve">As the “The Answer Lady” I have been responding to questions from “newer” players over the past several weeks. A request has been made to share those players’ questions and my responses in the Alert, essentially a column for the beginner player! You can write to me at </w:t>
      </w:r>
      <w:r>
        <w:rPr>
          <w:rFonts w:ascii="Arial" w:eastAsia="Arial" w:hAnsi="Arial" w:cs="Arial"/>
          <w:i/>
          <w:color w:val="0000FF"/>
          <w:sz w:val="24"/>
          <w:u w:val="single" w:color="0000FF"/>
        </w:rPr>
        <w:t>suzan2420@yahoo.ca</w:t>
      </w:r>
      <w:r>
        <w:rPr>
          <w:rFonts w:ascii="Arial" w:eastAsia="Arial" w:hAnsi="Arial" w:cs="Arial"/>
          <w:i/>
          <w:color w:val="222222"/>
          <w:sz w:val="24"/>
        </w:rPr>
        <w:t xml:space="preserve">. I have a “small” library of prepared questions, but I would welcome additional questions to build up that library and keep this column viable. </w:t>
      </w:r>
    </w:p>
    <w:p w14:paraId="49B1E02B" w14:textId="77777777" w:rsidR="0018749A" w:rsidRDefault="00000000">
      <w:pPr>
        <w:spacing w:after="103"/>
      </w:pPr>
      <w:r>
        <w:rPr>
          <w:rFonts w:ascii="Arial" w:eastAsia="Arial" w:hAnsi="Arial" w:cs="Arial"/>
          <w:color w:val="222222"/>
          <w:sz w:val="12"/>
        </w:rPr>
        <w:t xml:space="preserve"> </w:t>
      </w:r>
    </w:p>
    <w:p w14:paraId="47F1B55A" w14:textId="77777777" w:rsidR="0018749A" w:rsidRDefault="00000000">
      <w:pPr>
        <w:spacing w:after="0"/>
        <w:ind w:left="-5" w:hanging="10"/>
      </w:pPr>
      <w:r>
        <w:rPr>
          <w:rFonts w:ascii="Arial" w:eastAsia="Arial" w:hAnsi="Arial" w:cs="Arial"/>
          <w:color w:val="222222"/>
          <w:sz w:val="24"/>
          <w:u w:val="single" w:color="222222"/>
        </w:rPr>
        <w:t>Question</w:t>
      </w:r>
      <w:r>
        <w:rPr>
          <w:rFonts w:ascii="Arial" w:eastAsia="Arial" w:hAnsi="Arial" w:cs="Arial"/>
          <w:color w:val="222222"/>
          <w:sz w:val="24"/>
        </w:rPr>
        <w:t xml:space="preserve"> </w:t>
      </w:r>
    </w:p>
    <w:p w14:paraId="1EC719EF" w14:textId="77777777" w:rsidR="0018749A" w:rsidRDefault="00000000">
      <w:pPr>
        <w:spacing w:after="4" w:line="247" w:lineRule="auto"/>
        <w:ind w:left="10" w:hanging="10"/>
      </w:pPr>
      <w:r>
        <w:rPr>
          <w:rFonts w:ascii="Arial" w:eastAsia="Arial" w:hAnsi="Arial" w:cs="Arial"/>
          <w:color w:val="222222"/>
          <w:sz w:val="24"/>
        </w:rPr>
        <w:t xml:space="preserve">My partner and I played this hand in a 99 game and it left us wondering how we should have handled it. I was seated in the West position. At all tables, East opened 1N, showing 15-17 points. From there on, the bidding varied a lot.   </w:t>
      </w:r>
    </w:p>
    <w:p w14:paraId="573AB04D" w14:textId="77777777" w:rsidR="0018749A" w:rsidRDefault="00000000">
      <w:pPr>
        <w:spacing w:after="4" w:line="247" w:lineRule="auto"/>
        <w:ind w:left="10" w:hanging="10"/>
      </w:pPr>
      <w:r>
        <w:rPr>
          <w:rFonts w:ascii="Arial" w:eastAsia="Arial" w:hAnsi="Arial" w:cs="Arial"/>
          <w:color w:val="222222"/>
          <w:sz w:val="24"/>
        </w:rPr>
        <w:t xml:space="preserve">At two tables, South </w:t>
      </w:r>
      <w:proofErr w:type="gramStart"/>
      <w:r>
        <w:rPr>
          <w:rFonts w:ascii="Arial" w:eastAsia="Arial" w:hAnsi="Arial" w:cs="Arial"/>
          <w:color w:val="222222"/>
          <w:sz w:val="24"/>
        </w:rPr>
        <w:t>passed</w:t>
      </w:r>
      <w:proofErr w:type="gramEnd"/>
      <w:r>
        <w:rPr>
          <w:rFonts w:ascii="Arial" w:eastAsia="Arial" w:hAnsi="Arial" w:cs="Arial"/>
          <w:color w:val="222222"/>
          <w:sz w:val="24"/>
        </w:rPr>
        <w:t xml:space="preserve"> and West transferred to diamonds. At one of these tables, that transfer was accomplished with a 2</w:t>
      </w:r>
      <w:r>
        <w:rPr>
          <w:rFonts w:ascii="Segoe UI Symbol" w:eastAsia="Segoe UI Symbol" w:hAnsi="Segoe UI Symbol" w:cs="Segoe UI Symbol"/>
          <w:color w:val="222222"/>
          <w:sz w:val="24"/>
        </w:rPr>
        <w:t></w:t>
      </w:r>
      <w:r>
        <w:rPr>
          <w:rFonts w:ascii="Arial" w:eastAsia="Arial" w:hAnsi="Arial" w:cs="Arial"/>
          <w:color w:val="222222"/>
          <w:sz w:val="24"/>
        </w:rPr>
        <w:t xml:space="preserve"> bid, with East responding 3♣ and then West correcting to 3</w:t>
      </w:r>
      <w:r>
        <w:rPr>
          <w:rFonts w:ascii="Arial" w:eastAsia="Arial" w:hAnsi="Arial" w:cs="Arial"/>
          <w:color w:val="FF0000"/>
          <w:sz w:val="24"/>
        </w:rPr>
        <w:t>♦</w:t>
      </w:r>
      <w:r>
        <w:rPr>
          <w:rFonts w:ascii="Arial" w:eastAsia="Arial" w:hAnsi="Arial" w:cs="Arial"/>
          <w:color w:val="222222"/>
          <w:sz w:val="24"/>
        </w:rPr>
        <w:t>. At another table, West bid 3♣ and East responded 3</w:t>
      </w:r>
      <w:r>
        <w:rPr>
          <w:rFonts w:ascii="Arial" w:eastAsia="Arial" w:hAnsi="Arial" w:cs="Arial"/>
          <w:color w:val="FF0000"/>
          <w:sz w:val="24"/>
        </w:rPr>
        <w:t>♦</w:t>
      </w:r>
      <w:r>
        <w:rPr>
          <w:rFonts w:ascii="Arial" w:eastAsia="Arial" w:hAnsi="Arial" w:cs="Arial"/>
          <w:color w:val="222222"/>
          <w:sz w:val="24"/>
        </w:rPr>
        <w:t>. That ended the bidding at both tables and resulted in a contract of 3</w:t>
      </w:r>
      <w:r>
        <w:rPr>
          <w:rFonts w:ascii="Arial" w:eastAsia="Arial" w:hAnsi="Arial" w:cs="Arial"/>
          <w:color w:val="FF0000"/>
          <w:sz w:val="24"/>
        </w:rPr>
        <w:t>♦</w:t>
      </w:r>
      <w:r>
        <w:rPr>
          <w:rFonts w:ascii="Arial" w:eastAsia="Arial" w:hAnsi="Arial" w:cs="Arial"/>
          <w:color w:val="222222"/>
          <w:sz w:val="24"/>
        </w:rPr>
        <w:t xml:space="preserve">. </w:t>
      </w:r>
    </w:p>
    <w:p w14:paraId="018A68F2" w14:textId="77777777" w:rsidR="0018749A" w:rsidRDefault="00000000">
      <w:pPr>
        <w:spacing w:after="4" w:line="247" w:lineRule="auto"/>
        <w:ind w:left="10" w:hanging="10"/>
      </w:pPr>
      <w:r>
        <w:rPr>
          <w:rFonts w:ascii="Arial" w:eastAsia="Arial" w:hAnsi="Arial" w:cs="Arial"/>
          <w:color w:val="222222"/>
          <w:sz w:val="24"/>
        </w:rPr>
        <w:lastRenderedPageBreak/>
        <w:t>At the other four tables, South interfered by bidding 2</w:t>
      </w:r>
      <w:r>
        <w:rPr>
          <w:rFonts w:ascii="Segoe UI Symbol" w:eastAsia="Segoe UI Symbol" w:hAnsi="Segoe UI Symbol" w:cs="Segoe UI Symbol"/>
          <w:color w:val="222222"/>
          <w:sz w:val="24"/>
        </w:rPr>
        <w:t></w:t>
      </w:r>
      <w:r>
        <w:rPr>
          <w:rFonts w:ascii="Arial" w:eastAsia="Arial" w:hAnsi="Arial" w:cs="Arial"/>
          <w:color w:val="222222"/>
          <w:sz w:val="24"/>
        </w:rPr>
        <w:t xml:space="preserve"> to show their long spade suit or in one case 2</w:t>
      </w:r>
      <w:r>
        <w:rPr>
          <w:rFonts w:ascii="Segoe UI Symbol" w:eastAsia="Segoe UI Symbol" w:hAnsi="Segoe UI Symbol" w:cs="Segoe UI Symbol"/>
          <w:color w:val="FF0000"/>
          <w:sz w:val="24"/>
        </w:rPr>
        <w:t></w:t>
      </w:r>
      <w:r>
        <w:rPr>
          <w:rFonts w:ascii="Arial" w:eastAsia="Arial" w:hAnsi="Arial" w:cs="Arial"/>
          <w:color w:val="222222"/>
          <w:sz w:val="24"/>
        </w:rPr>
        <w:t xml:space="preserve"> which was alerted as a spade suit. The sequence of bidding by East was different at all four tables, with two tables ending up in 2N, one in 3N, and one in 5</w:t>
      </w:r>
      <w:r>
        <w:rPr>
          <w:rFonts w:ascii="Arial" w:eastAsia="Arial" w:hAnsi="Arial" w:cs="Arial"/>
          <w:color w:val="FF0000"/>
          <w:sz w:val="24"/>
        </w:rPr>
        <w:t>♦</w:t>
      </w:r>
      <w:r>
        <w:rPr>
          <w:rFonts w:ascii="Arial" w:eastAsia="Arial" w:hAnsi="Arial" w:cs="Arial"/>
          <w:color w:val="222222"/>
          <w:sz w:val="24"/>
        </w:rPr>
        <w:t>.  The successful contracts were 2NT, 3</w:t>
      </w:r>
      <w:r>
        <w:rPr>
          <w:rFonts w:ascii="Arial" w:eastAsia="Arial" w:hAnsi="Arial" w:cs="Arial"/>
          <w:color w:val="FF0000"/>
          <w:sz w:val="24"/>
        </w:rPr>
        <w:t>♦</w:t>
      </w:r>
      <w:r>
        <w:rPr>
          <w:rFonts w:ascii="Arial" w:eastAsia="Arial" w:hAnsi="Arial" w:cs="Arial"/>
          <w:color w:val="222222"/>
          <w:sz w:val="24"/>
        </w:rPr>
        <w:t>, and even 5</w:t>
      </w:r>
      <w:r>
        <w:rPr>
          <w:rFonts w:ascii="Arial" w:eastAsia="Arial" w:hAnsi="Arial" w:cs="Arial"/>
          <w:color w:val="FF0000"/>
          <w:sz w:val="24"/>
        </w:rPr>
        <w:t>♦</w:t>
      </w:r>
      <w:r>
        <w:rPr>
          <w:rFonts w:ascii="Arial" w:eastAsia="Arial" w:hAnsi="Arial" w:cs="Arial"/>
          <w:color w:val="222222"/>
          <w:sz w:val="24"/>
        </w:rPr>
        <w:t xml:space="preserve">, while the 3NT contract went down one. </w:t>
      </w:r>
    </w:p>
    <w:p w14:paraId="35E8BFC4" w14:textId="77777777" w:rsidR="0018749A" w:rsidRDefault="00000000">
      <w:pPr>
        <w:spacing w:after="4" w:line="247" w:lineRule="auto"/>
        <w:ind w:left="10" w:hanging="10"/>
      </w:pPr>
      <w:r>
        <w:rPr>
          <w:rFonts w:ascii="Arial" w:eastAsia="Arial" w:hAnsi="Arial" w:cs="Arial"/>
          <w:color w:val="222222"/>
          <w:sz w:val="24"/>
        </w:rPr>
        <w:t xml:space="preserve">Answer Lady, all these variations in bidding prompted several questions and discussion between my partner and me. Can you answer our questions? Hopefully your responses will help us refine our bidding when a long minor suit exists in Responder’s hand and Opener bids 1NT. </w:t>
      </w:r>
    </w:p>
    <w:p w14:paraId="3D11905B" w14:textId="77777777" w:rsidR="0018749A" w:rsidRDefault="00000000">
      <w:pPr>
        <w:spacing w:after="0"/>
        <w:ind w:right="1997"/>
      </w:pPr>
      <w:r>
        <w:rPr>
          <w:rFonts w:ascii="Arial" w:eastAsia="Arial" w:hAnsi="Arial" w:cs="Arial"/>
          <w:color w:val="222222"/>
          <w:sz w:val="24"/>
        </w:rPr>
        <w:t xml:space="preserve"> </w:t>
      </w:r>
    </w:p>
    <w:p w14:paraId="65DBC34E" w14:textId="77777777" w:rsidR="0018749A" w:rsidRDefault="00000000">
      <w:pPr>
        <w:spacing w:after="0"/>
        <w:ind w:left="2002"/>
      </w:pPr>
      <w:r>
        <w:rPr>
          <w:noProof/>
        </w:rPr>
        <w:drawing>
          <wp:inline distT="0" distB="0" distL="0" distR="0" wp14:anchorId="5AA1A9E2" wp14:editId="06FF16BA">
            <wp:extent cx="3994150" cy="3663950"/>
            <wp:effectExtent l="0" t="0" r="0" b="0"/>
            <wp:docPr id="2230" name="Picture 2230"/>
            <wp:cNvGraphicFramePr/>
            <a:graphic xmlns:a="http://schemas.openxmlformats.org/drawingml/2006/main">
              <a:graphicData uri="http://schemas.openxmlformats.org/drawingml/2006/picture">
                <pic:pic xmlns:pic="http://schemas.openxmlformats.org/drawingml/2006/picture">
                  <pic:nvPicPr>
                    <pic:cNvPr id="2230" name="Picture 2230"/>
                    <pic:cNvPicPr/>
                  </pic:nvPicPr>
                  <pic:blipFill>
                    <a:blip r:embed="rId20"/>
                    <a:stretch>
                      <a:fillRect/>
                    </a:stretch>
                  </pic:blipFill>
                  <pic:spPr>
                    <a:xfrm>
                      <a:off x="0" y="0"/>
                      <a:ext cx="3994150" cy="3663950"/>
                    </a:xfrm>
                    <a:prstGeom prst="rect">
                      <a:avLst/>
                    </a:prstGeom>
                  </pic:spPr>
                </pic:pic>
              </a:graphicData>
            </a:graphic>
          </wp:inline>
        </w:drawing>
      </w:r>
      <w:r>
        <w:rPr>
          <w:rFonts w:ascii="Arial" w:eastAsia="Arial" w:hAnsi="Arial" w:cs="Arial"/>
          <w:i/>
          <w:color w:val="222222"/>
          <w:sz w:val="24"/>
        </w:rPr>
        <w:t xml:space="preserve"> </w:t>
      </w:r>
    </w:p>
    <w:p w14:paraId="3AE075C8" w14:textId="77777777" w:rsidR="0018749A" w:rsidRDefault="00000000">
      <w:pPr>
        <w:spacing w:after="0" w:line="248" w:lineRule="auto"/>
        <w:ind w:left="-5" w:hanging="10"/>
      </w:pPr>
      <w:r>
        <w:rPr>
          <w:rFonts w:ascii="Arial" w:eastAsia="Arial" w:hAnsi="Arial" w:cs="Arial"/>
          <w:i/>
          <w:color w:val="222222"/>
          <w:sz w:val="24"/>
        </w:rPr>
        <w:t xml:space="preserve">Thank you `99' player for your interesting questions. </w:t>
      </w:r>
      <w:r>
        <w:rPr>
          <w:rFonts w:ascii="Arial" w:eastAsia="Arial" w:hAnsi="Arial" w:cs="Arial"/>
          <w:color w:val="222222"/>
          <w:sz w:val="24"/>
        </w:rPr>
        <w:t xml:space="preserve"> </w:t>
      </w:r>
    </w:p>
    <w:p w14:paraId="50134974" w14:textId="77777777" w:rsidR="0018749A" w:rsidRDefault="00000000">
      <w:pPr>
        <w:spacing w:after="101"/>
      </w:pPr>
      <w:r>
        <w:rPr>
          <w:rFonts w:ascii="Arial" w:eastAsia="Arial" w:hAnsi="Arial" w:cs="Arial"/>
          <w:color w:val="222222"/>
          <w:sz w:val="12"/>
        </w:rPr>
        <w:t xml:space="preserve"> </w:t>
      </w:r>
    </w:p>
    <w:p w14:paraId="0EF5D224" w14:textId="77777777" w:rsidR="0018749A" w:rsidRDefault="00000000">
      <w:pPr>
        <w:spacing w:after="0"/>
        <w:ind w:left="-5" w:hanging="10"/>
      </w:pPr>
      <w:r>
        <w:rPr>
          <w:rFonts w:ascii="Arial" w:eastAsia="Arial" w:hAnsi="Arial" w:cs="Arial"/>
          <w:color w:val="222222"/>
          <w:sz w:val="24"/>
          <w:u w:val="single" w:color="222222"/>
        </w:rPr>
        <w:t>Question 1</w:t>
      </w:r>
      <w:r>
        <w:rPr>
          <w:rFonts w:ascii="Arial" w:eastAsia="Arial" w:hAnsi="Arial" w:cs="Arial"/>
          <w:color w:val="222222"/>
          <w:sz w:val="24"/>
        </w:rPr>
        <w:t xml:space="preserve"> </w:t>
      </w:r>
    </w:p>
    <w:p w14:paraId="078B713E" w14:textId="77777777" w:rsidR="0018749A" w:rsidRDefault="00000000">
      <w:pPr>
        <w:spacing w:after="4" w:line="247" w:lineRule="auto"/>
        <w:ind w:left="10" w:hanging="10"/>
      </w:pPr>
      <w:r>
        <w:rPr>
          <w:rFonts w:ascii="Arial" w:eastAsia="Arial" w:hAnsi="Arial" w:cs="Arial"/>
          <w:color w:val="222222"/>
          <w:sz w:val="24"/>
        </w:rPr>
        <w:t xml:space="preserve">To transfer to diamonds after a 1N opening bid by partner, which method is generally preferred: </w:t>
      </w:r>
    </w:p>
    <w:p w14:paraId="0B8419EA" w14:textId="77777777" w:rsidR="0018749A" w:rsidRDefault="00000000">
      <w:pPr>
        <w:spacing w:after="4" w:line="247" w:lineRule="auto"/>
        <w:ind w:left="10" w:hanging="10"/>
      </w:pPr>
      <w:r>
        <w:rPr>
          <w:rFonts w:ascii="Arial" w:eastAsia="Arial" w:hAnsi="Arial" w:cs="Arial"/>
          <w:color w:val="222222"/>
          <w:sz w:val="24"/>
        </w:rPr>
        <w:t>2</w:t>
      </w:r>
      <w:r>
        <w:rPr>
          <w:rFonts w:ascii="Segoe UI Symbol" w:eastAsia="Segoe UI Symbol" w:hAnsi="Segoe UI Symbol" w:cs="Segoe UI Symbol"/>
          <w:color w:val="222222"/>
          <w:sz w:val="24"/>
        </w:rPr>
        <w:t></w:t>
      </w:r>
      <w:r>
        <w:rPr>
          <w:rFonts w:ascii="Arial" w:eastAsia="Arial" w:hAnsi="Arial" w:cs="Arial"/>
          <w:color w:val="222222"/>
          <w:sz w:val="24"/>
        </w:rPr>
        <w:t xml:space="preserve"> leading to 3♣ then a correction to 3</w:t>
      </w:r>
      <w:r>
        <w:rPr>
          <w:rFonts w:ascii="Arial" w:eastAsia="Arial" w:hAnsi="Arial" w:cs="Arial"/>
          <w:color w:val="FF0000"/>
          <w:sz w:val="24"/>
        </w:rPr>
        <w:t>♦</w:t>
      </w:r>
      <w:r>
        <w:rPr>
          <w:rFonts w:ascii="Arial" w:eastAsia="Arial" w:hAnsi="Arial" w:cs="Arial"/>
          <w:color w:val="222222"/>
          <w:sz w:val="24"/>
        </w:rPr>
        <w:t>?  Or is the right bid 3♣, then Opener would correct to 3</w:t>
      </w:r>
      <w:r>
        <w:rPr>
          <w:rFonts w:ascii="Arial" w:eastAsia="Arial" w:hAnsi="Arial" w:cs="Arial"/>
          <w:color w:val="FF0000"/>
          <w:sz w:val="24"/>
        </w:rPr>
        <w:t>♦</w:t>
      </w:r>
      <w:r>
        <w:rPr>
          <w:rFonts w:ascii="Arial" w:eastAsia="Arial" w:hAnsi="Arial" w:cs="Arial"/>
          <w:color w:val="222222"/>
          <w:sz w:val="24"/>
        </w:rPr>
        <w:t xml:space="preserve">?    </w:t>
      </w:r>
    </w:p>
    <w:p w14:paraId="65E2D6EF" w14:textId="77777777" w:rsidR="0018749A" w:rsidRDefault="00000000">
      <w:pPr>
        <w:spacing w:after="101"/>
      </w:pPr>
      <w:r>
        <w:rPr>
          <w:rFonts w:ascii="Arial" w:eastAsia="Arial" w:hAnsi="Arial" w:cs="Arial"/>
          <w:color w:val="222222"/>
          <w:sz w:val="12"/>
        </w:rPr>
        <w:t xml:space="preserve"> </w:t>
      </w:r>
    </w:p>
    <w:p w14:paraId="4A5C801E" w14:textId="77777777" w:rsidR="0018749A" w:rsidRDefault="00000000">
      <w:pPr>
        <w:spacing w:after="0"/>
      </w:pPr>
      <w:r>
        <w:rPr>
          <w:rFonts w:ascii="Arial" w:eastAsia="Arial" w:hAnsi="Arial" w:cs="Arial"/>
          <w:i/>
          <w:color w:val="222222"/>
          <w:sz w:val="24"/>
          <w:u w:val="single" w:color="222222"/>
        </w:rPr>
        <w:t>Answer 1</w:t>
      </w:r>
      <w:r>
        <w:rPr>
          <w:rFonts w:ascii="Arial" w:eastAsia="Arial" w:hAnsi="Arial" w:cs="Arial"/>
          <w:i/>
          <w:color w:val="222222"/>
          <w:sz w:val="24"/>
        </w:rPr>
        <w:t xml:space="preserve"> </w:t>
      </w:r>
    </w:p>
    <w:p w14:paraId="59ABCAF3" w14:textId="77777777" w:rsidR="0018749A" w:rsidRDefault="00000000">
      <w:pPr>
        <w:spacing w:after="0" w:line="248" w:lineRule="auto"/>
        <w:ind w:left="-5" w:hanging="10"/>
      </w:pPr>
      <w:r>
        <w:rPr>
          <w:rFonts w:ascii="Arial" w:eastAsia="Arial" w:hAnsi="Arial" w:cs="Arial"/>
          <w:i/>
          <w:color w:val="222222"/>
          <w:sz w:val="24"/>
        </w:rPr>
        <w:t xml:space="preserve">Transfers to a minor after a 1NT opening are typically used to show a weakish hand with a long minor suit, that is six-plus cards in that suit. (With a transfer to a major suit, readers may remember a minimum of five cards in hearts of spades is required for that transfer.) As a bid at the three-level occurs in a minor suit, six-plus cards in clubs or diamonds are necessary to make the transfer. </w:t>
      </w:r>
      <w:proofErr w:type="gramStart"/>
      <w:r>
        <w:rPr>
          <w:rFonts w:ascii="Arial" w:eastAsia="Arial" w:hAnsi="Arial" w:cs="Arial"/>
          <w:i/>
          <w:color w:val="222222"/>
          <w:sz w:val="24"/>
        </w:rPr>
        <w:t>Generally speaking, pairs</w:t>
      </w:r>
      <w:proofErr w:type="gramEnd"/>
      <w:r>
        <w:rPr>
          <w:rFonts w:ascii="Arial" w:eastAsia="Arial" w:hAnsi="Arial" w:cs="Arial"/>
          <w:i/>
          <w:color w:val="222222"/>
          <w:sz w:val="24"/>
        </w:rPr>
        <w:t xml:space="preserve"> must have a partnership agreement to make those minor transfers. You have identified a couple of methods, namely the 2</w:t>
      </w:r>
      <w:r>
        <w:rPr>
          <w:rFonts w:ascii="Segoe UI Symbol" w:eastAsia="Segoe UI Symbol" w:hAnsi="Segoe UI Symbol" w:cs="Segoe UI Symbol"/>
          <w:color w:val="222222"/>
          <w:sz w:val="25"/>
        </w:rPr>
        <w:t></w:t>
      </w:r>
      <w:r>
        <w:rPr>
          <w:rFonts w:ascii="Arial" w:eastAsia="Arial" w:hAnsi="Arial" w:cs="Arial"/>
          <w:i/>
          <w:color w:val="222222"/>
          <w:sz w:val="24"/>
        </w:rPr>
        <w:t xml:space="preserve"> bid and the 3♣ bid. There are other variations as well, and you </w:t>
      </w:r>
      <w:proofErr w:type="gramStart"/>
      <w:r>
        <w:rPr>
          <w:rFonts w:ascii="Arial" w:eastAsia="Arial" w:hAnsi="Arial" w:cs="Arial"/>
          <w:i/>
          <w:color w:val="222222"/>
          <w:sz w:val="24"/>
        </w:rPr>
        <w:t>pays</w:t>
      </w:r>
      <w:proofErr w:type="gramEnd"/>
      <w:r>
        <w:rPr>
          <w:rFonts w:ascii="Arial" w:eastAsia="Arial" w:hAnsi="Arial" w:cs="Arial"/>
          <w:i/>
          <w:color w:val="222222"/>
          <w:sz w:val="24"/>
        </w:rPr>
        <w:t xml:space="preserve"> your money and you takes your chances. One advantage to using a 3♣ bid is that Opener ends up declaring the contract meaning that the big hand is hidden. On this hand Responder has only eight points but he does have six diamonds, a great opportunity to use a minor transfer. So have a chat with your partner and reach an understanding on how you would like to handle minor transfers.</w:t>
      </w:r>
      <w:r>
        <w:rPr>
          <w:rFonts w:ascii="Arial" w:eastAsia="Arial" w:hAnsi="Arial" w:cs="Arial"/>
          <w:color w:val="222222"/>
          <w:sz w:val="24"/>
        </w:rPr>
        <w:t xml:space="preserve"> </w:t>
      </w:r>
    </w:p>
    <w:p w14:paraId="2E95B421" w14:textId="77777777" w:rsidR="0018749A" w:rsidRDefault="00000000">
      <w:pPr>
        <w:spacing w:after="0"/>
      </w:pPr>
      <w:r>
        <w:rPr>
          <w:rFonts w:ascii="Arial" w:eastAsia="Arial" w:hAnsi="Arial" w:cs="Arial"/>
          <w:color w:val="222222"/>
          <w:sz w:val="24"/>
        </w:rPr>
        <w:t xml:space="preserve"> </w:t>
      </w:r>
    </w:p>
    <w:p w14:paraId="402C2663" w14:textId="77777777" w:rsidR="0018749A" w:rsidRDefault="00000000">
      <w:pPr>
        <w:spacing w:after="0"/>
        <w:ind w:left="-5" w:hanging="10"/>
      </w:pPr>
      <w:r>
        <w:rPr>
          <w:rFonts w:ascii="Arial" w:eastAsia="Arial" w:hAnsi="Arial" w:cs="Arial"/>
          <w:color w:val="222222"/>
          <w:sz w:val="24"/>
          <w:u w:val="single" w:color="222222"/>
        </w:rPr>
        <w:lastRenderedPageBreak/>
        <w:t>Question 2</w:t>
      </w:r>
      <w:r>
        <w:rPr>
          <w:rFonts w:ascii="Arial" w:eastAsia="Arial" w:hAnsi="Arial" w:cs="Arial"/>
          <w:color w:val="222222"/>
          <w:sz w:val="24"/>
        </w:rPr>
        <w:t xml:space="preserve"> </w:t>
      </w:r>
    </w:p>
    <w:p w14:paraId="78C979FB" w14:textId="77777777" w:rsidR="0018749A" w:rsidRDefault="00000000">
      <w:pPr>
        <w:spacing w:after="4" w:line="247" w:lineRule="auto"/>
        <w:ind w:left="10" w:hanging="10"/>
      </w:pPr>
      <w:r>
        <w:rPr>
          <w:rFonts w:ascii="Arial" w:eastAsia="Arial" w:hAnsi="Arial" w:cs="Arial"/>
          <w:color w:val="222222"/>
          <w:sz w:val="24"/>
        </w:rPr>
        <w:t>Is it better to end up in 3N or 5</w:t>
      </w:r>
      <w:r>
        <w:rPr>
          <w:rFonts w:ascii="Arial" w:eastAsia="Arial" w:hAnsi="Arial" w:cs="Arial"/>
          <w:color w:val="FF0000"/>
          <w:sz w:val="24"/>
        </w:rPr>
        <w:t>♦</w:t>
      </w:r>
      <w:r>
        <w:rPr>
          <w:rFonts w:ascii="Arial" w:eastAsia="Arial" w:hAnsi="Arial" w:cs="Arial"/>
          <w:color w:val="222222"/>
          <w:sz w:val="24"/>
        </w:rPr>
        <w:t xml:space="preserve"> in this type of situation? I assume that generally 3N would be preferred.     </w:t>
      </w:r>
    </w:p>
    <w:p w14:paraId="6459801A" w14:textId="77777777" w:rsidR="0018749A" w:rsidRDefault="00000000">
      <w:pPr>
        <w:spacing w:after="82"/>
      </w:pPr>
      <w:r>
        <w:rPr>
          <w:rFonts w:ascii="Arial" w:eastAsia="Arial" w:hAnsi="Arial" w:cs="Arial"/>
          <w:color w:val="222222"/>
          <w:sz w:val="14"/>
        </w:rPr>
        <w:t xml:space="preserve"> </w:t>
      </w:r>
    </w:p>
    <w:p w14:paraId="58945144" w14:textId="77777777" w:rsidR="0018749A" w:rsidRDefault="00000000">
      <w:pPr>
        <w:spacing w:after="0"/>
        <w:ind w:left="-5" w:hanging="10"/>
      </w:pPr>
      <w:r>
        <w:rPr>
          <w:rFonts w:ascii="Arial" w:eastAsia="Arial" w:hAnsi="Arial" w:cs="Arial"/>
          <w:color w:val="222222"/>
          <w:sz w:val="24"/>
          <w:u w:val="single" w:color="222222"/>
        </w:rPr>
        <w:t>Answer 2</w:t>
      </w:r>
      <w:r>
        <w:rPr>
          <w:rFonts w:ascii="Arial" w:eastAsia="Arial" w:hAnsi="Arial" w:cs="Arial"/>
          <w:color w:val="222222"/>
          <w:sz w:val="24"/>
        </w:rPr>
        <w:t xml:space="preserve"> </w:t>
      </w:r>
    </w:p>
    <w:p w14:paraId="4CFE8627" w14:textId="77777777" w:rsidR="0018749A" w:rsidRDefault="00000000">
      <w:pPr>
        <w:spacing w:after="0" w:line="248" w:lineRule="auto"/>
        <w:ind w:left="-5" w:hanging="10"/>
      </w:pPr>
      <w:r>
        <w:rPr>
          <w:rFonts w:ascii="Arial" w:eastAsia="Arial" w:hAnsi="Arial" w:cs="Arial"/>
          <w:i/>
          <w:color w:val="222222"/>
          <w:sz w:val="24"/>
        </w:rPr>
        <w:t>It is usually preferable to be playing in 3NT rather than 5</w:t>
      </w:r>
      <w:r>
        <w:rPr>
          <w:rFonts w:ascii="Arial" w:eastAsia="Arial" w:hAnsi="Arial" w:cs="Arial"/>
          <w:i/>
          <w:color w:val="FF0000"/>
          <w:sz w:val="24"/>
        </w:rPr>
        <w:t>♦</w:t>
      </w:r>
      <w:r>
        <w:rPr>
          <w:rFonts w:ascii="Arial" w:eastAsia="Arial" w:hAnsi="Arial" w:cs="Arial"/>
          <w:i/>
          <w:color w:val="222222"/>
          <w:sz w:val="24"/>
        </w:rPr>
        <w:t>. The rationale: you need to make only nine tricks in a 3NT contract while 5</w:t>
      </w:r>
      <w:r>
        <w:rPr>
          <w:rFonts w:ascii="Arial" w:eastAsia="Arial" w:hAnsi="Arial" w:cs="Arial"/>
          <w:i/>
          <w:color w:val="FF0000"/>
          <w:sz w:val="24"/>
        </w:rPr>
        <w:t>♦</w:t>
      </w:r>
      <w:r>
        <w:rPr>
          <w:rFonts w:ascii="Arial" w:eastAsia="Arial" w:hAnsi="Arial" w:cs="Arial"/>
          <w:i/>
          <w:color w:val="222222"/>
          <w:sz w:val="24"/>
        </w:rPr>
        <w:t xml:space="preserve"> requires 11 tricks. Sometimes, however, interference means that a 3NT contract is not a viable option. And </w:t>
      </w:r>
      <w:proofErr w:type="gramStart"/>
      <w:r>
        <w:rPr>
          <w:rFonts w:ascii="Arial" w:eastAsia="Arial" w:hAnsi="Arial" w:cs="Arial"/>
          <w:i/>
          <w:color w:val="222222"/>
          <w:sz w:val="24"/>
        </w:rPr>
        <w:t>of course</w:t>
      </w:r>
      <w:proofErr w:type="gramEnd"/>
      <w:r>
        <w:rPr>
          <w:rFonts w:ascii="Arial" w:eastAsia="Arial" w:hAnsi="Arial" w:cs="Arial"/>
          <w:i/>
          <w:color w:val="222222"/>
          <w:sz w:val="24"/>
        </w:rPr>
        <w:t xml:space="preserve"> you do have to have stoppers in every suit.</w:t>
      </w:r>
      <w:r>
        <w:rPr>
          <w:rFonts w:ascii="Arial" w:eastAsia="Arial" w:hAnsi="Arial" w:cs="Arial"/>
          <w:color w:val="222222"/>
          <w:sz w:val="24"/>
        </w:rPr>
        <w:t xml:space="preserve"> </w:t>
      </w:r>
    </w:p>
    <w:p w14:paraId="5B6D67F3" w14:textId="77777777" w:rsidR="0018749A" w:rsidRDefault="00000000">
      <w:pPr>
        <w:spacing w:after="0" w:line="248" w:lineRule="auto"/>
        <w:ind w:left="-5" w:hanging="10"/>
      </w:pPr>
      <w:r>
        <w:rPr>
          <w:rFonts w:ascii="Arial" w:eastAsia="Arial" w:hAnsi="Arial" w:cs="Arial"/>
          <w:i/>
          <w:color w:val="222222"/>
          <w:sz w:val="24"/>
        </w:rPr>
        <w:t>On this hand, with only eight points and six diamonds it would be perfectly acceptable to pass after that 3</w:t>
      </w:r>
      <w:r>
        <w:rPr>
          <w:rFonts w:ascii="Arial" w:eastAsia="Arial" w:hAnsi="Arial" w:cs="Arial"/>
          <w:i/>
          <w:color w:val="FF0000"/>
          <w:sz w:val="24"/>
        </w:rPr>
        <w:t>♦</w:t>
      </w:r>
      <w:r>
        <w:rPr>
          <w:rFonts w:ascii="Arial" w:eastAsia="Arial" w:hAnsi="Arial" w:cs="Arial"/>
          <w:i/>
          <w:color w:val="222222"/>
          <w:sz w:val="24"/>
        </w:rPr>
        <w:t xml:space="preserve"> contract has been reached. Of course, several pairs defied the odds by bidding on. One pair jumped immediately to 3NT after the 3</w:t>
      </w:r>
      <w:r>
        <w:rPr>
          <w:rFonts w:ascii="Arial" w:eastAsia="Arial" w:hAnsi="Arial" w:cs="Arial"/>
          <w:i/>
          <w:color w:val="FF0000"/>
          <w:sz w:val="24"/>
        </w:rPr>
        <w:t>♦</w:t>
      </w:r>
      <w:r>
        <w:rPr>
          <w:rFonts w:ascii="Arial" w:eastAsia="Arial" w:hAnsi="Arial" w:cs="Arial"/>
          <w:i/>
          <w:color w:val="222222"/>
          <w:sz w:val="24"/>
        </w:rPr>
        <w:t xml:space="preserve"> </w:t>
      </w:r>
      <w:proofErr w:type="gramStart"/>
      <w:r>
        <w:rPr>
          <w:rFonts w:ascii="Arial" w:eastAsia="Arial" w:hAnsi="Arial" w:cs="Arial"/>
          <w:i/>
          <w:color w:val="222222"/>
          <w:sz w:val="24"/>
        </w:rPr>
        <w:t>bid</w:t>
      </w:r>
      <w:proofErr w:type="gramEnd"/>
      <w:r>
        <w:rPr>
          <w:rFonts w:ascii="Arial" w:eastAsia="Arial" w:hAnsi="Arial" w:cs="Arial"/>
          <w:i/>
          <w:color w:val="222222"/>
          <w:sz w:val="24"/>
        </w:rPr>
        <w:t>. Another pair reached 5</w:t>
      </w:r>
      <w:r>
        <w:rPr>
          <w:rFonts w:ascii="Arial" w:eastAsia="Arial" w:hAnsi="Arial" w:cs="Arial"/>
          <w:i/>
          <w:color w:val="FF0000"/>
          <w:sz w:val="24"/>
        </w:rPr>
        <w:t>♦</w:t>
      </w:r>
      <w:r>
        <w:rPr>
          <w:rFonts w:ascii="Arial" w:eastAsia="Arial" w:hAnsi="Arial" w:cs="Arial"/>
          <w:i/>
          <w:color w:val="222222"/>
          <w:sz w:val="24"/>
        </w:rPr>
        <w:t>. While the 5</w:t>
      </w:r>
      <w:r>
        <w:rPr>
          <w:rFonts w:ascii="Arial" w:eastAsia="Arial" w:hAnsi="Arial" w:cs="Arial"/>
          <w:i/>
          <w:color w:val="FF0000"/>
          <w:sz w:val="24"/>
        </w:rPr>
        <w:t>♦</w:t>
      </w:r>
      <w:r>
        <w:rPr>
          <w:rFonts w:ascii="Arial" w:eastAsia="Arial" w:hAnsi="Arial" w:cs="Arial"/>
          <w:i/>
          <w:color w:val="222222"/>
          <w:sz w:val="24"/>
        </w:rPr>
        <w:t xml:space="preserve"> contract was a successful one, the 3NT contract went down. Heading to 5</w:t>
      </w:r>
      <w:r>
        <w:rPr>
          <w:rFonts w:ascii="Arial" w:eastAsia="Arial" w:hAnsi="Arial" w:cs="Arial"/>
          <w:i/>
          <w:color w:val="FF0000"/>
          <w:sz w:val="24"/>
        </w:rPr>
        <w:t>♦</w:t>
      </w:r>
      <w:r>
        <w:rPr>
          <w:rFonts w:ascii="Arial" w:eastAsia="Arial" w:hAnsi="Arial" w:cs="Arial"/>
          <w:i/>
          <w:color w:val="222222"/>
          <w:sz w:val="24"/>
        </w:rPr>
        <w:t xml:space="preserve"> or 3NT after that minor transfer is a risky bid and not a strategy I would recommend. Yes, there are six diamonds and East has three, including the </w:t>
      </w:r>
      <w:r>
        <w:rPr>
          <w:rFonts w:ascii="Arial" w:eastAsia="Arial" w:hAnsi="Arial" w:cs="Arial"/>
          <w:i/>
          <w:color w:val="FF0000"/>
          <w:sz w:val="24"/>
        </w:rPr>
        <w:t>♦</w:t>
      </w:r>
      <w:r>
        <w:rPr>
          <w:rFonts w:ascii="Arial" w:eastAsia="Arial" w:hAnsi="Arial" w:cs="Arial"/>
          <w:i/>
          <w:color w:val="222222"/>
          <w:sz w:val="24"/>
        </w:rPr>
        <w:t xml:space="preserve">A and </w:t>
      </w:r>
      <w:r>
        <w:rPr>
          <w:rFonts w:ascii="Arial" w:eastAsia="Arial" w:hAnsi="Arial" w:cs="Arial"/>
          <w:i/>
          <w:color w:val="FF0000"/>
          <w:sz w:val="24"/>
        </w:rPr>
        <w:t>♦</w:t>
      </w:r>
      <w:r>
        <w:rPr>
          <w:rFonts w:ascii="Arial" w:eastAsia="Arial" w:hAnsi="Arial" w:cs="Arial"/>
          <w:i/>
          <w:color w:val="222222"/>
          <w:sz w:val="24"/>
        </w:rPr>
        <w:t xml:space="preserve">J, but East has no knowledge of the strength in West's hand. Today there are eight points, but on another </w:t>
      </w:r>
      <w:proofErr w:type="gramStart"/>
      <w:r>
        <w:rPr>
          <w:rFonts w:ascii="Arial" w:eastAsia="Arial" w:hAnsi="Arial" w:cs="Arial"/>
          <w:i/>
          <w:color w:val="222222"/>
          <w:sz w:val="24"/>
        </w:rPr>
        <w:t>day</w:t>
      </w:r>
      <w:proofErr w:type="gramEnd"/>
      <w:r>
        <w:rPr>
          <w:rFonts w:ascii="Arial" w:eastAsia="Arial" w:hAnsi="Arial" w:cs="Arial"/>
          <w:i/>
          <w:color w:val="222222"/>
          <w:sz w:val="24"/>
        </w:rPr>
        <w:t xml:space="preserve"> there could be considerably fewer – since most transfers to a minor are made with pretty weak hands (with more than eight points, Responder should definitely be thinking about 3NT).</w:t>
      </w:r>
      <w:r>
        <w:rPr>
          <w:rFonts w:ascii="Arial" w:eastAsia="Arial" w:hAnsi="Arial" w:cs="Arial"/>
          <w:color w:val="222222"/>
          <w:sz w:val="21"/>
          <w:vertAlign w:val="subscript"/>
        </w:rPr>
        <w:t xml:space="preserve"> </w:t>
      </w:r>
    </w:p>
    <w:p w14:paraId="0F39B0B1" w14:textId="77777777" w:rsidR="0018749A" w:rsidRDefault="00000000">
      <w:pPr>
        <w:spacing w:after="3" w:line="247" w:lineRule="auto"/>
        <w:ind w:left="-5" w:hanging="10"/>
      </w:pPr>
      <w:r>
        <w:rPr>
          <w:rFonts w:ascii="Arial" w:eastAsia="Arial" w:hAnsi="Arial" w:cs="Arial"/>
          <w:sz w:val="24"/>
        </w:rPr>
        <w:t xml:space="preserve">-------------------------------------------------------------------------------------------------------------------------------- </w:t>
      </w:r>
    </w:p>
    <w:p w14:paraId="333C40DB" w14:textId="77777777" w:rsidR="0018749A" w:rsidRDefault="00000000">
      <w:pPr>
        <w:spacing w:after="0"/>
        <w:ind w:right="1623"/>
        <w:jc w:val="right"/>
      </w:pPr>
      <w:r>
        <w:rPr>
          <w:noProof/>
        </w:rPr>
        <w:drawing>
          <wp:inline distT="0" distB="0" distL="0" distR="0" wp14:anchorId="031785F6" wp14:editId="387ADE2C">
            <wp:extent cx="4389121" cy="2534285"/>
            <wp:effectExtent l="0" t="0" r="0" b="0"/>
            <wp:docPr id="2556" name="Picture 2556"/>
            <wp:cNvGraphicFramePr/>
            <a:graphic xmlns:a="http://schemas.openxmlformats.org/drawingml/2006/main">
              <a:graphicData uri="http://schemas.openxmlformats.org/drawingml/2006/picture">
                <pic:pic xmlns:pic="http://schemas.openxmlformats.org/drawingml/2006/picture">
                  <pic:nvPicPr>
                    <pic:cNvPr id="2556" name="Picture 2556"/>
                    <pic:cNvPicPr/>
                  </pic:nvPicPr>
                  <pic:blipFill>
                    <a:blip r:embed="rId21"/>
                    <a:stretch>
                      <a:fillRect/>
                    </a:stretch>
                  </pic:blipFill>
                  <pic:spPr>
                    <a:xfrm>
                      <a:off x="0" y="0"/>
                      <a:ext cx="4389121" cy="2534285"/>
                    </a:xfrm>
                    <a:prstGeom prst="rect">
                      <a:avLst/>
                    </a:prstGeom>
                  </pic:spPr>
                </pic:pic>
              </a:graphicData>
            </a:graphic>
          </wp:inline>
        </w:drawing>
      </w:r>
      <w:r>
        <w:rPr>
          <w:rFonts w:ascii="Times New Roman" w:eastAsia="Times New Roman" w:hAnsi="Times New Roman" w:cs="Times New Roman"/>
          <w:sz w:val="24"/>
        </w:rPr>
        <w:t xml:space="preserve"> </w:t>
      </w:r>
    </w:p>
    <w:p w14:paraId="2990E122" w14:textId="77777777" w:rsidR="0018749A" w:rsidRDefault="00000000">
      <w:pPr>
        <w:pStyle w:val="Heading3"/>
        <w:ind w:left="-5"/>
      </w:pPr>
      <w:r>
        <w:rPr>
          <w:noProof/>
        </w:rPr>
        <w:drawing>
          <wp:inline distT="0" distB="0" distL="0" distR="0" wp14:anchorId="5CAA137A" wp14:editId="03BA29D5">
            <wp:extent cx="2142490" cy="2143125"/>
            <wp:effectExtent l="0" t="0" r="0" b="0"/>
            <wp:docPr id="2563" name="Picture 2563"/>
            <wp:cNvGraphicFramePr/>
            <a:graphic xmlns:a="http://schemas.openxmlformats.org/drawingml/2006/main">
              <a:graphicData uri="http://schemas.openxmlformats.org/drawingml/2006/picture">
                <pic:pic xmlns:pic="http://schemas.openxmlformats.org/drawingml/2006/picture">
                  <pic:nvPicPr>
                    <pic:cNvPr id="2563" name="Picture 2563"/>
                    <pic:cNvPicPr/>
                  </pic:nvPicPr>
                  <pic:blipFill>
                    <a:blip r:embed="rId22"/>
                    <a:stretch>
                      <a:fillRect/>
                    </a:stretch>
                  </pic:blipFill>
                  <pic:spPr>
                    <a:xfrm>
                      <a:off x="0" y="0"/>
                      <a:ext cx="2142490" cy="2143125"/>
                    </a:xfrm>
                    <a:prstGeom prst="rect">
                      <a:avLst/>
                    </a:prstGeom>
                  </pic:spPr>
                </pic:pic>
              </a:graphicData>
            </a:graphic>
          </wp:inline>
        </w:drawing>
      </w:r>
      <w:r>
        <w:rPr>
          <w:color w:val="000000"/>
        </w:rPr>
        <w:t xml:space="preserve">  Don’t Let the Old Man (or Woman) In </w:t>
      </w:r>
    </w:p>
    <w:p w14:paraId="3619AB72" w14:textId="77777777" w:rsidR="0018749A" w:rsidRDefault="00000000">
      <w:pPr>
        <w:spacing w:after="0"/>
        <w:ind w:left="-5" w:hanging="10"/>
      </w:pPr>
      <w:r>
        <w:rPr>
          <w:rFonts w:ascii="Arial" w:eastAsia="Arial" w:hAnsi="Arial" w:cs="Arial"/>
          <w:i/>
          <w:sz w:val="28"/>
        </w:rPr>
        <w:t xml:space="preserve">Contributed by Malkin Howes </w:t>
      </w:r>
    </w:p>
    <w:p w14:paraId="11D302F1" w14:textId="77777777" w:rsidR="0018749A" w:rsidRDefault="00000000">
      <w:pPr>
        <w:spacing w:after="3" w:line="247" w:lineRule="auto"/>
        <w:ind w:left="-5" w:hanging="10"/>
      </w:pPr>
      <w:r>
        <w:rPr>
          <w:rFonts w:ascii="Arial" w:eastAsia="Arial" w:hAnsi="Arial" w:cs="Arial"/>
          <w:sz w:val="24"/>
        </w:rPr>
        <w:t>Clint Eastwood and Toby Keith were sharing a golf cart at Eastwood’s charity tournament in Pebble Beach, CA when Toby asked Clint: “How do you remain so young and active?” It was the eve of Eastwood’s 88</w:t>
      </w:r>
      <w:r>
        <w:rPr>
          <w:rFonts w:ascii="Arial" w:eastAsia="Arial" w:hAnsi="Arial" w:cs="Arial"/>
          <w:sz w:val="24"/>
          <w:vertAlign w:val="superscript"/>
        </w:rPr>
        <w:t>th</w:t>
      </w:r>
      <w:r>
        <w:rPr>
          <w:rFonts w:ascii="Arial" w:eastAsia="Arial" w:hAnsi="Arial" w:cs="Arial"/>
          <w:sz w:val="24"/>
        </w:rPr>
        <w:t xml:space="preserve"> birthday and Eastwood was starting work on a new movie the next day. </w:t>
      </w:r>
      <w:r>
        <w:rPr>
          <w:rFonts w:ascii="Arial" w:eastAsia="Arial" w:hAnsi="Arial" w:cs="Arial"/>
          <w:sz w:val="24"/>
        </w:rPr>
        <w:lastRenderedPageBreak/>
        <w:t xml:space="preserve">Clint replied: “I just get up every morning and go out. And I don’t let the old man in”. This inspired Keith to write his iconic song </w:t>
      </w:r>
      <w:hyperlink r:id="rId23" w:anchor="fpstate=ive&amp;vld=cid:d15c8bf1,vid:N87Jbgj-IT0">
        <w:r>
          <w:rPr>
            <w:rFonts w:ascii="Arial" w:eastAsia="Arial" w:hAnsi="Arial" w:cs="Arial"/>
            <w:sz w:val="24"/>
          </w:rPr>
          <w:t>“</w:t>
        </w:r>
      </w:hyperlink>
      <w:hyperlink r:id="rId24" w:anchor="fpstate=ive&amp;vld=cid:d15c8bf1,vid:N87Jbgj-IT0">
        <w:r>
          <w:rPr>
            <w:rFonts w:ascii="Arial" w:eastAsia="Arial" w:hAnsi="Arial" w:cs="Arial"/>
            <w:color w:val="0000FF"/>
            <w:sz w:val="24"/>
            <w:u w:val="single" w:color="0000FF"/>
          </w:rPr>
          <w:t>Don’t</w:t>
        </w:r>
      </w:hyperlink>
      <w:hyperlink r:id="rId25" w:anchor="fpstate=ive&amp;vld=cid:d15c8bf1,vid:N87Jbgj-IT0">
        <w:r>
          <w:rPr>
            <w:rFonts w:ascii="Arial" w:eastAsia="Arial" w:hAnsi="Arial" w:cs="Arial"/>
            <w:color w:val="0000FF"/>
            <w:sz w:val="24"/>
            <w:u w:val="single" w:color="0000FF"/>
          </w:rPr>
          <w:t xml:space="preserve"> </w:t>
        </w:r>
      </w:hyperlink>
      <w:hyperlink r:id="rId26" w:anchor="fpstate=ive&amp;vld=cid:d15c8bf1,vid:N87Jbgj-IT0">
        <w:r>
          <w:rPr>
            <w:rFonts w:ascii="Arial" w:eastAsia="Arial" w:hAnsi="Arial" w:cs="Arial"/>
            <w:color w:val="0000FF"/>
            <w:sz w:val="24"/>
            <w:u w:val="single" w:color="0000FF"/>
          </w:rPr>
          <w:t>Let the Old Man In</w:t>
        </w:r>
      </w:hyperlink>
      <w:hyperlink r:id="rId27" w:anchor="fpstate=ive&amp;vld=cid:d15c8bf1,vid:N87Jbgj-IT0">
        <w:r>
          <w:rPr>
            <w:rFonts w:ascii="Arial" w:eastAsia="Arial" w:hAnsi="Arial" w:cs="Arial"/>
            <w:sz w:val="24"/>
          </w:rPr>
          <w:t>”</w:t>
        </w:r>
      </w:hyperlink>
      <w:r>
        <w:rPr>
          <w:rFonts w:ascii="Arial" w:eastAsia="Arial" w:hAnsi="Arial" w:cs="Arial"/>
          <w:sz w:val="24"/>
        </w:rPr>
        <w:t xml:space="preserve">. </w:t>
      </w:r>
    </w:p>
    <w:p w14:paraId="672498D0" w14:textId="77777777" w:rsidR="0018749A" w:rsidRDefault="00000000">
      <w:pPr>
        <w:spacing w:after="3" w:line="247" w:lineRule="auto"/>
        <w:ind w:left="-5" w:hanging="10"/>
      </w:pPr>
      <w:r>
        <w:rPr>
          <w:rFonts w:ascii="Arial" w:eastAsia="Arial" w:hAnsi="Arial" w:cs="Arial"/>
          <w:sz w:val="24"/>
        </w:rPr>
        <w:t>Human beings (</w:t>
      </w:r>
      <w:proofErr w:type="gramStart"/>
      <w:r>
        <w:rPr>
          <w:rFonts w:ascii="Arial" w:eastAsia="Arial" w:hAnsi="Arial" w:cs="Arial"/>
          <w:sz w:val="24"/>
        </w:rPr>
        <w:t>with the exception of</w:t>
      </w:r>
      <w:proofErr w:type="gramEnd"/>
      <w:r>
        <w:rPr>
          <w:rFonts w:ascii="Arial" w:eastAsia="Arial" w:hAnsi="Arial" w:cs="Arial"/>
          <w:sz w:val="24"/>
        </w:rPr>
        <w:t xml:space="preserve"> Clint Eastwood, apparently) are innately lazy. Our brains are hard-wired to follow the path of least resistance, and this was an excellent survival strategy back in the day when it was important to conserve energy. But our hunter-gatherer ancestors didn’t live to be very old, and following the path of least resistance turns out to be a poor strategy for older people. It is now well accepted that the best way to slow the aging process is to take on new challenges and force yourself to do stuff you don’t feel like doing. </w:t>
      </w:r>
    </w:p>
    <w:p w14:paraId="0207456C" w14:textId="77777777" w:rsidR="0018749A" w:rsidRDefault="00000000">
      <w:pPr>
        <w:spacing w:after="3" w:line="247" w:lineRule="auto"/>
        <w:ind w:left="-5" w:hanging="10"/>
      </w:pPr>
      <w:r>
        <w:rPr>
          <w:rFonts w:ascii="Arial" w:eastAsia="Arial" w:hAnsi="Arial" w:cs="Arial"/>
          <w:sz w:val="24"/>
        </w:rPr>
        <w:t xml:space="preserve">What has this got to do with bridge you ask? In a word, online bridge. </w:t>
      </w:r>
    </w:p>
    <w:p w14:paraId="6BFEFC40" w14:textId="77777777" w:rsidR="0018749A" w:rsidRDefault="00000000">
      <w:pPr>
        <w:spacing w:after="3" w:line="247" w:lineRule="auto"/>
        <w:ind w:left="-5" w:hanging="10"/>
      </w:pPr>
      <w:r>
        <w:rPr>
          <w:rFonts w:ascii="Arial" w:eastAsia="Arial" w:hAnsi="Arial" w:cs="Arial"/>
          <w:sz w:val="24"/>
        </w:rPr>
        <w:t xml:space="preserve">Playing online is convenient and non-effortful, and it can be very tempting to stay in your pajamas and cocoon with your iPad. But that is letting the old man in. </w:t>
      </w:r>
      <w:r>
        <w:rPr>
          <w:rFonts w:ascii="Arial" w:eastAsia="Arial" w:hAnsi="Arial" w:cs="Arial"/>
          <w:b/>
          <w:sz w:val="24"/>
        </w:rPr>
        <w:t xml:space="preserve">Much better to make the effort to get dressed, drive to your bridge club, and see your friends. </w:t>
      </w:r>
    </w:p>
    <w:p w14:paraId="3020100D" w14:textId="77777777" w:rsidR="0018749A" w:rsidRDefault="00000000">
      <w:pPr>
        <w:spacing w:after="3" w:line="247" w:lineRule="auto"/>
        <w:ind w:left="-5" w:hanging="10"/>
      </w:pPr>
      <w:r>
        <w:rPr>
          <w:rFonts w:ascii="Arial" w:eastAsia="Arial" w:hAnsi="Arial" w:cs="Arial"/>
          <w:sz w:val="24"/>
        </w:rPr>
        <w:t xml:space="preserve">Seniors who challenge their brains, keep moving, and maintain social connections reap benefits that go far beyond the enjoyment that comes from their active lifestyles.  </w:t>
      </w:r>
    </w:p>
    <w:p w14:paraId="59148362" w14:textId="77777777" w:rsidR="0018749A" w:rsidRDefault="00000000">
      <w:pPr>
        <w:spacing w:after="3" w:line="247" w:lineRule="auto"/>
        <w:ind w:left="-5" w:hanging="10"/>
      </w:pPr>
      <w:r>
        <w:rPr>
          <w:rFonts w:ascii="Arial" w:eastAsia="Arial" w:hAnsi="Arial" w:cs="Arial"/>
          <w:sz w:val="24"/>
        </w:rPr>
        <w:t xml:space="preserve">Use it or lose it. Push yourself. Do hard things. Don’t let the old man in. </w:t>
      </w:r>
    </w:p>
    <w:p w14:paraId="03013D71" w14:textId="77777777" w:rsidR="0018749A" w:rsidRDefault="00000000">
      <w:pPr>
        <w:spacing w:after="3" w:line="247" w:lineRule="auto"/>
        <w:ind w:left="-5" w:hanging="10"/>
      </w:pPr>
      <w:r>
        <w:rPr>
          <w:rFonts w:ascii="Arial" w:eastAsia="Arial" w:hAnsi="Arial" w:cs="Arial"/>
          <w:sz w:val="24"/>
        </w:rPr>
        <w:t xml:space="preserve">-------------------------------------------------------------------------------------------------------------------------------- </w:t>
      </w:r>
    </w:p>
    <w:p w14:paraId="619ECEAC" w14:textId="77777777" w:rsidR="0018749A" w:rsidRDefault="00000000">
      <w:pPr>
        <w:spacing w:after="0"/>
        <w:ind w:left="76"/>
        <w:jc w:val="center"/>
      </w:pPr>
      <w:r>
        <w:rPr>
          <w:noProof/>
        </w:rPr>
        <w:drawing>
          <wp:inline distT="0" distB="0" distL="0" distR="0" wp14:anchorId="17E3832F" wp14:editId="0E2C5B66">
            <wp:extent cx="3315971" cy="3409315"/>
            <wp:effectExtent l="0" t="0" r="0" b="0"/>
            <wp:docPr id="2763" name="Picture 2763"/>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28"/>
                    <a:stretch>
                      <a:fillRect/>
                    </a:stretch>
                  </pic:blipFill>
                  <pic:spPr>
                    <a:xfrm>
                      <a:off x="0" y="0"/>
                      <a:ext cx="3315971" cy="3409315"/>
                    </a:xfrm>
                    <a:prstGeom prst="rect">
                      <a:avLst/>
                    </a:prstGeom>
                  </pic:spPr>
                </pic:pic>
              </a:graphicData>
            </a:graphic>
          </wp:inline>
        </w:drawing>
      </w:r>
      <w:r>
        <w:rPr>
          <w:rFonts w:ascii="Arial" w:eastAsia="Arial" w:hAnsi="Arial" w:cs="Arial"/>
          <w:i/>
          <w:sz w:val="24"/>
        </w:rPr>
        <w:t xml:space="preserve"> </w:t>
      </w:r>
    </w:p>
    <w:p w14:paraId="246B864A" w14:textId="77777777" w:rsidR="0018749A" w:rsidRDefault="00000000">
      <w:pPr>
        <w:spacing w:after="0"/>
        <w:ind w:left="114"/>
        <w:jc w:val="center"/>
      </w:pPr>
      <w:r>
        <w:rPr>
          <w:rFonts w:ascii="Algerian" w:eastAsia="Algerian" w:hAnsi="Algerian" w:cs="Algerian"/>
          <w:color w:val="222222"/>
          <w:sz w:val="42"/>
        </w:rPr>
        <w:t xml:space="preserve"> </w:t>
      </w:r>
    </w:p>
    <w:p w14:paraId="4C0B7B48" w14:textId="77777777" w:rsidR="0018749A" w:rsidRDefault="00000000">
      <w:pPr>
        <w:spacing w:after="0"/>
        <w:ind w:left="6"/>
        <w:jc w:val="center"/>
      </w:pPr>
      <w:proofErr w:type="spellStart"/>
      <w:r>
        <w:rPr>
          <w:rFonts w:ascii="Algerian" w:eastAsia="Algerian" w:hAnsi="Algerian" w:cs="Algerian"/>
          <w:color w:val="222222"/>
          <w:sz w:val="42"/>
        </w:rPr>
        <w:t>TIme</w:t>
      </w:r>
      <w:proofErr w:type="spellEnd"/>
      <w:r>
        <w:rPr>
          <w:rFonts w:ascii="Algerian" w:eastAsia="Algerian" w:hAnsi="Algerian" w:cs="Algerian"/>
          <w:color w:val="222222"/>
          <w:sz w:val="42"/>
        </w:rPr>
        <w:t xml:space="preserve"> You Learned our Lessons! </w:t>
      </w:r>
    </w:p>
    <w:p w14:paraId="6F854E0C" w14:textId="77777777" w:rsidR="0018749A" w:rsidRDefault="00000000">
      <w:pPr>
        <w:spacing w:after="0"/>
        <w:ind w:left="31"/>
        <w:jc w:val="center"/>
      </w:pPr>
      <w:r>
        <w:rPr>
          <w:rFonts w:ascii="Arial" w:eastAsia="Arial" w:hAnsi="Arial" w:cs="Arial"/>
          <w:color w:val="222222"/>
          <w:sz w:val="8"/>
        </w:rPr>
        <w:t xml:space="preserve"> </w:t>
      </w:r>
    </w:p>
    <w:p w14:paraId="68101AD8" w14:textId="77777777" w:rsidR="0018749A" w:rsidRDefault="00000000">
      <w:pPr>
        <w:spacing w:after="7"/>
        <w:ind w:left="27"/>
        <w:jc w:val="center"/>
      </w:pPr>
      <w:r>
        <w:rPr>
          <w:rFonts w:ascii="Arial" w:eastAsia="Arial" w:hAnsi="Arial" w:cs="Arial"/>
          <w:color w:val="222222"/>
          <w:sz w:val="8"/>
        </w:rPr>
        <w:t xml:space="preserve"> </w:t>
      </w:r>
    </w:p>
    <w:p w14:paraId="4CE2AD4E" w14:textId="77777777" w:rsidR="0018749A" w:rsidRDefault="00000000">
      <w:pPr>
        <w:spacing w:after="252"/>
        <w:ind w:left="27"/>
        <w:jc w:val="center"/>
      </w:pPr>
      <w:r>
        <w:rPr>
          <w:rFonts w:ascii="Arial" w:eastAsia="Arial" w:hAnsi="Arial" w:cs="Arial"/>
          <w:color w:val="222222"/>
          <w:sz w:val="8"/>
        </w:rPr>
        <w:t xml:space="preserve"> </w:t>
      </w:r>
    </w:p>
    <w:p w14:paraId="2F1F6533" w14:textId="77777777" w:rsidR="0018749A" w:rsidRDefault="00000000">
      <w:pPr>
        <w:spacing w:after="28"/>
      </w:pPr>
      <w:r>
        <w:rPr>
          <w:rFonts w:ascii="Arial" w:eastAsia="Arial" w:hAnsi="Arial" w:cs="Arial"/>
          <w:b/>
          <w:sz w:val="34"/>
        </w:rPr>
        <w:t xml:space="preserve"> </w:t>
      </w:r>
    </w:p>
    <w:p w14:paraId="627A2387" w14:textId="77777777" w:rsidR="0018749A" w:rsidRDefault="00000000">
      <w:pPr>
        <w:spacing w:after="0" w:line="275" w:lineRule="auto"/>
      </w:pPr>
      <w:r>
        <w:rPr>
          <w:rFonts w:ascii="Arial" w:eastAsia="Arial" w:hAnsi="Arial" w:cs="Arial"/>
          <w:b/>
          <w:sz w:val="34"/>
          <w:shd w:val="clear" w:color="auto" w:fill="FF00FF"/>
        </w:rPr>
        <w:t>Our Precision Bidding System module has been postponed</w:t>
      </w:r>
      <w:r>
        <w:rPr>
          <w:rFonts w:ascii="Arial" w:eastAsia="Arial" w:hAnsi="Arial" w:cs="Arial"/>
          <w:b/>
          <w:sz w:val="34"/>
        </w:rPr>
        <w:t xml:space="preserve"> </w:t>
      </w:r>
      <w:r>
        <w:rPr>
          <w:rFonts w:ascii="Arial" w:eastAsia="Arial" w:hAnsi="Arial" w:cs="Arial"/>
          <w:b/>
          <w:sz w:val="34"/>
          <w:shd w:val="clear" w:color="auto" w:fill="FF00FF"/>
        </w:rPr>
        <w:t>until the fall due to low enrollment.</w:t>
      </w:r>
      <w:r>
        <w:rPr>
          <w:rFonts w:ascii="Arial" w:eastAsia="Arial" w:hAnsi="Arial" w:cs="Arial"/>
          <w:b/>
          <w:sz w:val="34"/>
        </w:rPr>
        <w:t xml:space="preserve">  </w:t>
      </w:r>
    </w:p>
    <w:p w14:paraId="02B1CF42" w14:textId="77777777" w:rsidR="0018749A" w:rsidRDefault="00000000">
      <w:pPr>
        <w:spacing w:after="84" w:line="249" w:lineRule="auto"/>
        <w:ind w:left="-5" w:hanging="10"/>
      </w:pPr>
      <w:r>
        <w:rPr>
          <w:rFonts w:ascii="Arial" w:eastAsia="Arial" w:hAnsi="Arial" w:cs="Arial"/>
          <w:color w:val="222222"/>
        </w:rPr>
        <w:t xml:space="preserve">--------------------------------------------------------------------------------------------------------------------------------------------  </w:t>
      </w:r>
    </w:p>
    <w:p w14:paraId="7A68C8F3" w14:textId="77777777" w:rsidR="0018749A" w:rsidRDefault="00000000">
      <w:pPr>
        <w:pStyle w:val="Heading4"/>
        <w:ind w:left="-5"/>
      </w:pPr>
      <w:r>
        <w:lastRenderedPageBreak/>
        <w:t xml:space="preserve">Bridge at Tournaments </w:t>
      </w:r>
    </w:p>
    <w:p w14:paraId="20F21867" w14:textId="77777777" w:rsidR="0018749A" w:rsidRDefault="00000000">
      <w:pPr>
        <w:spacing w:after="4" w:line="247" w:lineRule="auto"/>
        <w:ind w:left="10" w:hanging="10"/>
      </w:pPr>
      <w:r>
        <w:rPr>
          <w:rFonts w:ascii="Arial" w:eastAsia="Arial" w:hAnsi="Arial" w:cs="Arial"/>
          <w:b/>
          <w:color w:val="222222"/>
          <w:sz w:val="24"/>
        </w:rPr>
        <w:t>Joan Slover</w:t>
      </w:r>
      <w:r>
        <w:rPr>
          <w:rFonts w:ascii="Arial" w:eastAsia="Arial" w:hAnsi="Arial" w:cs="Arial"/>
          <w:color w:val="222222"/>
          <w:sz w:val="24"/>
        </w:rPr>
        <w:t xml:space="preserve"> would like to draw your attention to </w:t>
      </w:r>
      <w:hyperlink r:id="rId29" w:anchor="label/GRBC/FMfcgzGsmDtjLhvglpSrxKlMZwFHQkdH">
        <w:r>
          <w:rPr>
            <w:rFonts w:ascii="Arial" w:eastAsia="Arial" w:hAnsi="Arial" w:cs="Arial"/>
            <w:color w:val="0000FF"/>
            <w:sz w:val="24"/>
            <w:u w:val="single" w:color="0000FF"/>
          </w:rPr>
          <w:t>this enjoyable quickie video</w:t>
        </w:r>
      </w:hyperlink>
      <w:hyperlink r:id="rId30" w:anchor="label/GRBC/FMfcgzGsmDtjLhvglpSrxKlMZwFHQkdH">
        <w:r>
          <w:rPr>
            <w:rFonts w:ascii="Arial" w:eastAsia="Arial" w:hAnsi="Arial" w:cs="Arial"/>
            <w:color w:val="222222"/>
            <w:sz w:val="24"/>
          </w:rPr>
          <w:t xml:space="preserve"> </w:t>
        </w:r>
      </w:hyperlink>
      <w:r>
        <w:rPr>
          <w:rFonts w:ascii="Arial" w:eastAsia="Arial" w:hAnsi="Arial" w:cs="Arial"/>
          <w:color w:val="222222"/>
          <w:sz w:val="24"/>
        </w:rPr>
        <w:t xml:space="preserve">(eight minutes) about playing bridge at tournaments. Our very own </w:t>
      </w:r>
      <w:r>
        <w:rPr>
          <w:rFonts w:ascii="Arial" w:eastAsia="Arial" w:hAnsi="Arial" w:cs="Arial"/>
          <w:b/>
          <w:color w:val="222222"/>
          <w:sz w:val="24"/>
        </w:rPr>
        <w:t>Dianne Aves</w:t>
      </w:r>
      <w:r>
        <w:rPr>
          <w:rFonts w:ascii="Arial" w:eastAsia="Arial" w:hAnsi="Arial" w:cs="Arial"/>
          <w:color w:val="222222"/>
          <w:sz w:val="24"/>
        </w:rPr>
        <w:t xml:space="preserve"> appears briefly in the video. </w:t>
      </w:r>
    </w:p>
    <w:p w14:paraId="029EF738" w14:textId="77777777" w:rsidR="0018749A" w:rsidRDefault="00000000">
      <w:pPr>
        <w:spacing w:after="84" w:line="249" w:lineRule="auto"/>
        <w:ind w:left="-5" w:hanging="10"/>
      </w:pPr>
      <w:r>
        <w:rPr>
          <w:rFonts w:ascii="Arial" w:eastAsia="Arial" w:hAnsi="Arial" w:cs="Arial"/>
          <w:color w:val="222222"/>
        </w:rPr>
        <w:t xml:space="preserve">--------------------------------------------------------------------------------------------------------------------------------------------  </w:t>
      </w:r>
    </w:p>
    <w:p w14:paraId="277EE3FB" w14:textId="77777777" w:rsidR="0018749A" w:rsidRDefault="00000000">
      <w:pPr>
        <w:pStyle w:val="Heading4"/>
        <w:ind w:left="-5"/>
      </w:pPr>
      <w:r>
        <w:t xml:space="preserve">Dirty Tricks </w:t>
      </w:r>
    </w:p>
    <w:p w14:paraId="49FCD659" w14:textId="77777777" w:rsidR="0018749A" w:rsidRDefault="00000000">
      <w:pPr>
        <w:spacing w:after="4" w:line="247" w:lineRule="auto"/>
        <w:ind w:left="10" w:hanging="10"/>
      </w:pPr>
      <w:proofErr w:type="spellStart"/>
      <w:r>
        <w:rPr>
          <w:rFonts w:ascii="Arial" w:eastAsia="Arial" w:hAnsi="Arial" w:cs="Arial"/>
          <w:b/>
          <w:color w:val="222222"/>
          <w:sz w:val="24"/>
        </w:rPr>
        <w:t>Gord</w:t>
      </w:r>
      <w:proofErr w:type="spellEnd"/>
      <w:r>
        <w:rPr>
          <w:rFonts w:ascii="Arial" w:eastAsia="Arial" w:hAnsi="Arial" w:cs="Arial"/>
          <w:b/>
          <w:color w:val="222222"/>
          <w:sz w:val="24"/>
        </w:rPr>
        <w:t xml:space="preserve"> Hunter</w:t>
      </w:r>
      <w:r>
        <w:rPr>
          <w:rFonts w:ascii="Arial" w:eastAsia="Arial" w:hAnsi="Arial" w:cs="Arial"/>
          <w:color w:val="222222"/>
          <w:sz w:val="24"/>
        </w:rPr>
        <w:t xml:space="preserve"> would like to draw your attention to this fascinating feature-length documentary about a cheating scandal that rocked the world of élite competitive bridge. Click </w:t>
      </w:r>
      <w:hyperlink r:id="rId31">
        <w:r>
          <w:rPr>
            <w:rFonts w:ascii="Arial" w:eastAsia="Arial" w:hAnsi="Arial" w:cs="Arial"/>
            <w:color w:val="0000FF"/>
            <w:sz w:val="24"/>
            <w:u w:val="single" w:color="0000FF"/>
          </w:rPr>
          <w:t>here</w:t>
        </w:r>
      </w:hyperlink>
      <w:hyperlink r:id="rId32">
        <w:r>
          <w:rPr>
            <w:rFonts w:ascii="Arial" w:eastAsia="Arial" w:hAnsi="Arial" w:cs="Arial"/>
            <w:color w:val="222222"/>
            <w:sz w:val="24"/>
          </w:rPr>
          <w:t xml:space="preserve"> </w:t>
        </w:r>
      </w:hyperlink>
      <w:r>
        <w:rPr>
          <w:rFonts w:ascii="Arial" w:eastAsia="Arial" w:hAnsi="Arial" w:cs="Arial"/>
          <w:color w:val="222222"/>
          <w:sz w:val="24"/>
        </w:rPr>
        <w:t xml:space="preserve">for the trailer. Right now, you can stream </w:t>
      </w:r>
      <w:r>
        <w:rPr>
          <w:rFonts w:ascii="Arial" w:eastAsia="Arial" w:hAnsi="Arial" w:cs="Arial"/>
          <w:i/>
          <w:color w:val="222222"/>
          <w:sz w:val="24"/>
        </w:rPr>
        <w:t>Dirty Tricks</w:t>
      </w:r>
      <w:r>
        <w:rPr>
          <w:rFonts w:ascii="Arial" w:eastAsia="Arial" w:hAnsi="Arial" w:cs="Arial"/>
          <w:color w:val="222222"/>
          <w:sz w:val="24"/>
        </w:rPr>
        <w:t xml:space="preserve"> only if you subscribe to Crave or Paramount. Both streaming services do have a one-week free trial period….  </w:t>
      </w:r>
    </w:p>
    <w:p w14:paraId="03B7EDBA" w14:textId="77777777" w:rsidR="0018749A" w:rsidRDefault="00000000">
      <w:pPr>
        <w:spacing w:after="84" w:line="249" w:lineRule="auto"/>
        <w:ind w:left="-5" w:hanging="10"/>
      </w:pPr>
      <w:r>
        <w:rPr>
          <w:rFonts w:ascii="Arial" w:eastAsia="Arial" w:hAnsi="Arial" w:cs="Arial"/>
          <w:color w:val="222222"/>
        </w:rPr>
        <w:t xml:space="preserve">--------------------------------------------------------------------------------------------------------------------------------------------  </w:t>
      </w:r>
    </w:p>
    <w:p w14:paraId="4227A06F" w14:textId="77777777" w:rsidR="0018749A" w:rsidRDefault="00000000">
      <w:pPr>
        <w:spacing w:after="0"/>
        <w:ind w:left="-5" w:hanging="10"/>
      </w:pPr>
      <w:r>
        <w:rPr>
          <w:rFonts w:ascii="Arial" w:eastAsia="Arial" w:hAnsi="Arial" w:cs="Arial"/>
          <w:b/>
          <w:color w:val="222222"/>
          <w:sz w:val="32"/>
        </w:rPr>
        <w:t xml:space="preserve">Can You Help? </w:t>
      </w:r>
    </w:p>
    <w:p w14:paraId="05428E15" w14:textId="77777777" w:rsidR="0018749A" w:rsidRDefault="00000000">
      <w:pPr>
        <w:spacing w:after="4" w:line="247" w:lineRule="auto"/>
        <w:ind w:left="10" w:hanging="10"/>
      </w:pPr>
      <w:r>
        <w:rPr>
          <w:rFonts w:ascii="Arial" w:eastAsia="Arial" w:hAnsi="Arial" w:cs="Arial"/>
          <w:color w:val="222222"/>
          <w:sz w:val="24"/>
        </w:rPr>
        <w:t xml:space="preserve">A very nice gentleman from Cambridge, a new member to our club and a </w:t>
      </w:r>
      <w:proofErr w:type="gramStart"/>
      <w:r>
        <w:rPr>
          <w:rFonts w:ascii="Arial" w:eastAsia="Arial" w:hAnsi="Arial" w:cs="Arial"/>
          <w:color w:val="222222"/>
          <w:sz w:val="24"/>
        </w:rPr>
        <w:t>fairly decent</w:t>
      </w:r>
      <w:proofErr w:type="gramEnd"/>
      <w:r>
        <w:rPr>
          <w:rFonts w:ascii="Arial" w:eastAsia="Arial" w:hAnsi="Arial" w:cs="Arial"/>
          <w:color w:val="222222"/>
          <w:sz w:val="24"/>
        </w:rPr>
        <w:t xml:space="preserve"> player, would appreciate a ride to our club so he can play in our 299er and 499er games. He is also in search of a regular partner. If you can </w:t>
      </w:r>
      <w:proofErr w:type="gramStart"/>
      <w:r>
        <w:rPr>
          <w:rFonts w:ascii="Arial" w:eastAsia="Arial" w:hAnsi="Arial" w:cs="Arial"/>
          <w:color w:val="222222"/>
          <w:sz w:val="24"/>
        </w:rPr>
        <w:t>help out</w:t>
      </w:r>
      <w:proofErr w:type="gramEnd"/>
      <w:r>
        <w:rPr>
          <w:rFonts w:ascii="Arial" w:eastAsia="Arial" w:hAnsi="Arial" w:cs="Arial"/>
          <w:color w:val="222222"/>
          <w:sz w:val="24"/>
        </w:rPr>
        <w:t xml:space="preserve"> (with either or both), please contact Joan Slover. </w:t>
      </w:r>
    </w:p>
    <w:p w14:paraId="6551613E" w14:textId="77777777" w:rsidR="0018749A" w:rsidRDefault="00000000">
      <w:pPr>
        <w:spacing w:after="5" w:line="249" w:lineRule="auto"/>
        <w:ind w:left="-5" w:hanging="10"/>
      </w:pPr>
      <w:r>
        <w:rPr>
          <w:rFonts w:ascii="Arial" w:eastAsia="Arial" w:hAnsi="Arial" w:cs="Arial"/>
          <w:color w:val="222222"/>
        </w:rPr>
        <w:t xml:space="preserve">-------------------------------------------------------------------------------------------------------------------------------------------- </w:t>
      </w:r>
    </w:p>
    <w:p w14:paraId="7E0C6867" w14:textId="77777777" w:rsidR="0018749A" w:rsidRDefault="00000000">
      <w:pPr>
        <w:spacing w:after="0"/>
      </w:pPr>
      <w:r>
        <w:rPr>
          <w:rFonts w:ascii="Arial" w:eastAsia="Arial" w:hAnsi="Arial" w:cs="Arial"/>
          <w:color w:val="222222"/>
          <w:sz w:val="24"/>
        </w:rPr>
        <w:t xml:space="preserve"> </w:t>
      </w:r>
    </w:p>
    <w:p w14:paraId="3D0E324D" w14:textId="77777777" w:rsidR="0018749A" w:rsidRDefault="00000000">
      <w:pPr>
        <w:spacing w:after="0"/>
        <w:ind w:right="2916"/>
      </w:pPr>
      <w:r>
        <w:rPr>
          <w:rFonts w:ascii="Arial" w:eastAsia="Arial" w:hAnsi="Arial" w:cs="Arial"/>
          <w:color w:val="222222"/>
          <w:sz w:val="24"/>
        </w:rPr>
        <w:t xml:space="preserve"> </w:t>
      </w:r>
    </w:p>
    <w:p w14:paraId="64AC899D" w14:textId="77777777" w:rsidR="0018749A" w:rsidRDefault="00000000">
      <w:pPr>
        <w:spacing w:after="0"/>
        <w:ind w:left="70"/>
        <w:jc w:val="center"/>
      </w:pPr>
      <w:r>
        <w:rPr>
          <w:noProof/>
        </w:rPr>
        <w:drawing>
          <wp:inline distT="0" distB="0" distL="0" distR="0" wp14:anchorId="56BB09CE" wp14:editId="6074150D">
            <wp:extent cx="2825750" cy="3162300"/>
            <wp:effectExtent l="0" t="0" r="0" b="0"/>
            <wp:docPr id="3316" name="Picture 3316"/>
            <wp:cNvGraphicFramePr/>
            <a:graphic xmlns:a="http://schemas.openxmlformats.org/drawingml/2006/main">
              <a:graphicData uri="http://schemas.openxmlformats.org/drawingml/2006/picture">
                <pic:pic xmlns:pic="http://schemas.openxmlformats.org/drawingml/2006/picture">
                  <pic:nvPicPr>
                    <pic:cNvPr id="3316" name="Picture 3316"/>
                    <pic:cNvPicPr/>
                  </pic:nvPicPr>
                  <pic:blipFill>
                    <a:blip r:embed="rId33"/>
                    <a:stretch>
                      <a:fillRect/>
                    </a:stretch>
                  </pic:blipFill>
                  <pic:spPr>
                    <a:xfrm>
                      <a:off x="0" y="0"/>
                      <a:ext cx="2825750" cy="3162300"/>
                    </a:xfrm>
                    <a:prstGeom prst="rect">
                      <a:avLst/>
                    </a:prstGeom>
                  </pic:spPr>
                </pic:pic>
              </a:graphicData>
            </a:graphic>
          </wp:inline>
        </w:drawing>
      </w:r>
      <w:r>
        <w:rPr>
          <w:rFonts w:ascii="Arial" w:eastAsia="Arial" w:hAnsi="Arial" w:cs="Arial"/>
          <w:color w:val="222222"/>
        </w:rPr>
        <w:t xml:space="preserve"> </w:t>
      </w:r>
    </w:p>
    <w:p w14:paraId="4A283D7A" w14:textId="77777777" w:rsidR="0018749A" w:rsidRDefault="00000000">
      <w:pPr>
        <w:pStyle w:val="Heading3"/>
        <w:ind w:left="0" w:firstLine="0"/>
      </w:pPr>
      <w:r>
        <w:rPr>
          <w:noProof/>
        </w:rPr>
        <w:drawing>
          <wp:inline distT="0" distB="0" distL="0" distR="0" wp14:anchorId="60587F2B" wp14:editId="3E138098">
            <wp:extent cx="960120" cy="1272540"/>
            <wp:effectExtent l="0" t="0" r="0" b="0"/>
            <wp:docPr id="3333" name="Picture 3333"/>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34"/>
                    <a:stretch>
                      <a:fillRect/>
                    </a:stretch>
                  </pic:blipFill>
                  <pic:spPr>
                    <a:xfrm>
                      <a:off x="0" y="0"/>
                      <a:ext cx="960120" cy="1272540"/>
                    </a:xfrm>
                    <a:prstGeom prst="rect">
                      <a:avLst/>
                    </a:prstGeom>
                  </pic:spPr>
                </pic:pic>
              </a:graphicData>
            </a:graphic>
          </wp:inline>
        </w:drawing>
      </w:r>
      <w:r>
        <w:rPr>
          <w:color w:val="000000"/>
        </w:rPr>
        <w:t xml:space="preserve">   </w:t>
      </w:r>
      <w:r>
        <w:rPr>
          <w:color w:val="000000"/>
          <w:sz w:val="40"/>
        </w:rPr>
        <w:t xml:space="preserve">Dear David  </w:t>
      </w:r>
    </w:p>
    <w:p w14:paraId="04CB4B50" w14:textId="77777777" w:rsidR="0018749A" w:rsidRDefault="00000000">
      <w:pPr>
        <w:spacing w:after="257"/>
      </w:pPr>
      <w:r>
        <w:rPr>
          <w:rFonts w:ascii="Arial" w:eastAsia="Arial" w:hAnsi="Arial" w:cs="Arial"/>
          <w:b/>
          <w:sz w:val="6"/>
        </w:rPr>
        <w:t xml:space="preserve"> </w:t>
      </w:r>
    </w:p>
    <w:p w14:paraId="0614F550" w14:textId="77777777" w:rsidR="0018749A" w:rsidRDefault="00000000">
      <w:pPr>
        <w:spacing w:after="0"/>
      </w:pPr>
      <w:r>
        <w:rPr>
          <w:rFonts w:ascii="Arial" w:eastAsia="Arial" w:hAnsi="Arial" w:cs="Arial"/>
          <w:b/>
          <w:sz w:val="34"/>
        </w:rPr>
        <w:t xml:space="preserve">Stoppers </w:t>
      </w:r>
    </w:p>
    <w:p w14:paraId="6D13A8D8" w14:textId="77777777" w:rsidR="0018749A" w:rsidRDefault="00000000">
      <w:pPr>
        <w:spacing w:after="149"/>
      </w:pPr>
      <w:r>
        <w:rPr>
          <w:rFonts w:ascii="Arial" w:eastAsia="Arial" w:hAnsi="Arial" w:cs="Arial"/>
          <w:b/>
          <w:sz w:val="8"/>
        </w:rPr>
        <w:t xml:space="preserve"> </w:t>
      </w:r>
    </w:p>
    <w:p w14:paraId="26415BCF" w14:textId="77777777" w:rsidR="0018749A" w:rsidRDefault="00000000">
      <w:pPr>
        <w:spacing w:after="4" w:line="247" w:lineRule="auto"/>
        <w:ind w:left="10" w:hanging="10"/>
      </w:pPr>
      <w:r>
        <w:rPr>
          <w:rFonts w:ascii="Arial" w:eastAsia="Arial" w:hAnsi="Arial" w:cs="Arial"/>
          <w:color w:val="222222"/>
          <w:sz w:val="24"/>
        </w:rPr>
        <w:t xml:space="preserve">I have been asked many times over the years, “How do you </w:t>
      </w:r>
      <w:proofErr w:type="gramStart"/>
      <w:r>
        <w:rPr>
          <w:rFonts w:ascii="Arial" w:eastAsia="Arial" w:hAnsi="Arial" w:cs="Arial"/>
          <w:color w:val="222222"/>
          <w:sz w:val="24"/>
        </w:rPr>
        <w:t>show stoppers</w:t>
      </w:r>
      <w:proofErr w:type="gramEnd"/>
      <w:r>
        <w:rPr>
          <w:rFonts w:ascii="Arial" w:eastAsia="Arial" w:hAnsi="Arial" w:cs="Arial"/>
          <w:color w:val="222222"/>
          <w:sz w:val="24"/>
        </w:rPr>
        <w:t xml:space="preserve"> when you are trying to get to 3NT?” I would attempt to explain the process within two minutes, leaving the person </w:t>
      </w:r>
      <w:r>
        <w:rPr>
          <w:rFonts w:ascii="Arial" w:eastAsia="Arial" w:hAnsi="Arial" w:cs="Arial"/>
          <w:color w:val="222222"/>
          <w:sz w:val="24"/>
        </w:rPr>
        <w:lastRenderedPageBreak/>
        <w:t xml:space="preserve">that asked confused and myself disappointed with my explanation. I saw a hand in the January </w:t>
      </w:r>
      <w:r>
        <w:rPr>
          <w:rFonts w:ascii="Arial" w:eastAsia="Arial" w:hAnsi="Arial" w:cs="Arial"/>
          <w:i/>
          <w:color w:val="222222"/>
          <w:sz w:val="24"/>
        </w:rPr>
        <w:t>Bulletin</w:t>
      </w:r>
      <w:r>
        <w:rPr>
          <w:rFonts w:ascii="Arial" w:eastAsia="Arial" w:hAnsi="Arial" w:cs="Arial"/>
          <w:color w:val="222222"/>
          <w:sz w:val="24"/>
        </w:rPr>
        <w:t xml:space="preserve"> (It’s Your Call, pg. 44) that has prompted me to try again. </w:t>
      </w:r>
    </w:p>
    <w:p w14:paraId="346BD90F" w14:textId="77777777" w:rsidR="0018749A" w:rsidRDefault="00000000">
      <w:pPr>
        <w:spacing w:after="3"/>
        <w:ind w:left="1343" w:right="-55" w:hanging="10"/>
        <w:jc w:val="center"/>
      </w:pPr>
      <w:r>
        <w:rPr>
          <w:noProof/>
        </w:rPr>
        <w:drawing>
          <wp:anchor distT="0" distB="0" distL="114300" distR="114300" simplePos="0" relativeHeight="251661312" behindDoc="0" locked="0" layoutInCell="1" allowOverlap="0" wp14:anchorId="0D39173F" wp14:editId="623D7F10">
            <wp:simplePos x="0" y="0"/>
            <wp:positionH relativeFrom="column">
              <wp:posOffset>0</wp:posOffset>
            </wp:positionH>
            <wp:positionV relativeFrom="paragraph">
              <wp:posOffset>-7118</wp:posOffset>
            </wp:positionV>
            <wp:extent cx="2572385" cy="962025"/>
            <wp:effectExtent l="0" t="0" r="0" b="0"/>
            <wp:wrapSquare wrapText="bothSides"/>
            <wp:docPr id="3660" name="Picture 3660"/>
            <wp:cNvGraphicFramePr/>
            <a:graphic xmlns:a="http://schemas.openxmlformats.org/drawingml/2006/main">
              <a:graphicData uri="http://schemas.openxmlformats.org/drawingml/2006/picture">
                <pic:pic xmlns:pic="http://schemas.openxmlformats.org/drawingml/2006/picture">
                  <pic:nvPicPr>
                    <pic:cNvPr id="3660" name="Picture 3660"/>
                    <pic:cNvPicPr/>
                  </pic:nvPicPr>
                  <pic:blipFill>
                    <a:blip r:embed="rId35"/>
                    <a:stretch>
                      <a:fillRect/>
                    </a:stretch>
                  </pic:blipFill>
                  <pic:spPr>
                    <a:xfrm>
                      <a:off x="0" y="0"/>
                      <a:ext cx="2572385" cy="962025"/>
                    </a:xfrm>
                    <a:prstGeom prst="rect">
                      <a:avLst/>
                    </a:prstGeom>
                  </pic:spPr>
                </pic:pic>
              </a:graphicData>
            </a:graphic>
          </wp:anchor>
        </w:drawing>
      </w:r>
      <w:r>
        <w:rPr>
          <w:rFonts w:ascii="Arial" w:eastAsia="Arial" w:hAnsi="Arial" w:cs="Arial"/>
          <w:color w:val="222222"/>
          <w:sz w:val="24"/>
        </w:rPr>
        <w:t>No feedback about the 1</w:t>
      </w:r>
      <w:r>
        <w:rPr>
          <w:rFonts w:ascii="Arial" w:eastAsia="Arial" w:hAnsi="Arial" w:cs="Arial"/>
          <w:color w:val="FF0000"/>
          <w:sz w:val="24"/>
        </w:rPr>
        <w:t>♥</w:t>
      </w:r>
      <w:r>
        <w:rPr>
          <w:rFonts w:ascii="Arial" w:eastAsia="Arial" w:hAnsi="Arial" w:cs="Arial"/>
          <w:color w:val="222222"/>
          <w:sz w:val="24"/>
        </w:rPr>
        <w:t xml:space="preserve"> </w:t>
      </w:r>
      <w:proofErr w:type="gramStart"/>
      <w:r>
        <w:rPr>
          <w:rFonts w:ascii="Arial" w:eastAsia="Arial" w:hAnsi="Arial" w:cs="Arial"/>
          <w:color w:val="222222"/>
          <w:sz w:val="24"/>
        </w:rPr>
        <w:t>bid</w:t>
      </w:r>
      <w:proofErr w:type="gramEnd"/>
      <w:r>
        <w:rPr>
          <w:rFonts w:ascii="Arial" w:eastAsia="Arial" w:hAnsi="Arial" w:cs="Arial"/>
          <w:color w:val="222222"/>
          <w:sz w:val="24"/>
        </w:rPr>
        <w:t xml:space="preserve">!  </w:t>
      </w:r>
    </w:p>
    <w:p w14:paraId="2872EB85" w14:textId="77777777" w:rsidR="0018749A" w:rsidRDefault="00000000">
      <w:pPr>
        <w:spacing w:after="4" w:line="247" w:lineRule="auto"/>
        <w:ind w:left="10" w:hanging="10"/>
      </w:pPr>
      <w:r>
        <w:rPr>
          <w:rFonts w:ascii="Arial" w:eastAsia="Arial" w:hAnsi="Arial" w:cs="Arial"/>
          <w:color w:val="222222"/>
          <w:sz w:val="24"/>
        </w:rPr>
        <w:t xml:space="preserve">West has an 11-point hand worth an opening, so game is strongly suggested after partner’s jump in clubs. It is time to cue bid. If West had sure stoppers in spades and diamonds, she would bid 3NT. Examples of stoppers: </w:t>
      </w:r>
    </w:p>
    <w:p w14:paraId="5BC20357" w14:textId="77777777" w:rsidR="0018749A" w:rsidRDefault="00000000">
      <w:pPr>
        <w:spacing w:after="4" w:line="247" w:lineRule="auto"/>
        <w:ind w:left="10" w:hanging="10"/>
      </w:pPr>
      <w:r>
        <w:rPr>
          <w:rFonts w:ascii="Arial" w:eastAsia="Arial" w:hAnsi="Arial" w:cs="Arial"/>
          <w:color w:val="222222"/>
          <w:sz w:val="24"/>
        </w:rPr>
        <w:t xml:space="preserve">Ax, KQ, QJ10, J109x. With stoppers in only one suit, you </w:t>
      </w:r>
    </w:p>
    <w:p w14:paraId="3D06F905" w14:textId="77777777" w:rsidR="0018749A" w:rsidRDefault="00000000">
      <w:pPr>
        <w:spacing w:after="4" w:line="247" w:lineRule="auto"/>
        <w:ind w:left="10" w:hanging="10"/>
      </w:pPr>
      <w:r>
        <w:rPr>
          <w:rFonts w:ascii="Arial" w:eastAsia="Arial" w:hAnsi="Arial" w:cs="Arial"/>
          <w:color w:val="222222"/>
          <w:sz w:val="24"/>
        </w:rPr>
        <w:t>bid that suit. Partner is cleared to bid 3NT with a stopper in the other suit. There is one other rare mechanism you can use to get to 3NT. If West cue bids 3</w:t>
      </w:r>
      <w:r>
        <w:rPr>
          <w:rFonts w:ascii="Arial" w:eastAsia="Arial" w:hAnsi="Arial" w:cs="Arial"/>
          <w:color w:val="FF0000"/>
          <w:sz w:val="24"/>
        </w:rPr>
        <w:t>♦</w:t>
      </w:r>
      <w:r>
        <w:rPr>
          <w:rFonts w:ascii="Arial" w:eastAsia="Arial" w:hAnsi="Arial" w:cs="Arial"/>
          <w:color w:val="222222"/>
          <w:sz w:val="24"/>
        </w:rPr>
        <w:t xml:space="preserve"> and East bids 3♠, East is showing a semi-stopper in spades. A semi-stopper is </w:t>
      </w:r>
      <w:proofErr w:type="spellStart"/>
      <w:r>
        <w:rPr>
          <w:rFonts w:ascii="Arial" w:eastAsia="Arial" w:hAnsi="Arial" w:cs="Arial"/>
          <w:color w:val="222222"/>
          <w:sz w:val="24"/>
        </w:rPr>
        <w:t>Qx</w:t>
      </w:r>
      <w:proofErr w:type="spellEnd"/>
      <w:r>
        <w:rPr>
          <w:rFonts w:ascii="Arial" w:eastAsia="Arial" w:hAnsi="Arial" w:cs="Arial"/>
          <w:color w:val="222222"/>
          <w:sz w:val="24"/>
        </w:rPr>
        <w:t xml:space="preserve">, </w:t>
      </w:r>
      <w:proofErr w:type="spellStart"/>
      <w:r>
        <w:rPr>
          <w:rFonts w:ascii="Arial" w:eastAsia="Arial" w:hAnsi="Arial" w:cs="Arial"/>
          <w:color w:val="222222"/>
          <w:sz w:val="24"/>
        </w:rPr>
        <w:t>Jxx</w:t>
      </w:r>
      <w:proofErr w:type="spellEnd"/>
      <w:r>
        <w:rPr>
          <w:rFonts w:ascii="Arial" w:eastAsia="Arial" w:hAnsi="Arial" w:cs="Arial"/>
          <w:color w:val="222222"/>
          <w:sz w:val="24"/>
        </w:rPr>
        <w:t xml:space="preserve"> or singleton K. On this example, </w:t>
      </w:r>
      <w:proofErr w:type="spellStart"/>
      <w:r>
        <w:rPr>
          <w:rFonts w:ascii="Arial" w:eastAsia="Arial" w:hAnsi="Arial" w:cs="Arial"/>
          <w:color w:val="222222"/>
          <w:sz w:val="24"/>
        </w:rPr>
        <w:t>Jxx</w:t>
      </w:r>
      <w:proofErr w:type="spellEnd"/>
      <w:r>
        <w:rPr>
          <w:rFonts w:ascii="Arial" w:eastAsia="Arial" w:hAnsi="Arial" w:cs="Arial"/>
          <w:color w:val="222222"/>
          <w:sz w:val="24"/>
        </w:rPr>
        <w:t xml:space="preserve"> or singleton K opposite your Q2 will produce a stopper. Two semi-stoppers equal one </w:t>
      </w:r>
      <w:proofErr w:type="gramStart"/>
      <w:r>
        <w:rPr>
          <w:rFonts w:ascii="Arial" w:eastAsia="Arial" w:hAnsi="Arial" w:cs="Arial"/>
          <w:color w:val="222222"/>
          <w:sz w:val="24"/>
        </w:rPr>
        <w:t>stopper, since</w:t>
      </w:r>
      <w:proofErr w:type="gramEnd"/>
      <w:r>
        <w:rPr>
          <w:rFonts w:ascii="Arial" w:eastAsia="Arial" w:hAnsi="Arial" w:cs="Arial"/>
          <w:color w:val="222222"/>
          <w:sz w:val="24"/>
        </w:rPr>
        <w:t xml:space="preserve"> the opponents cannot attack the suit without giving you a trick. DO NOT try this unless you have a long-time partner and you have discussed this extensively. Take two Tylenols before reading on. The hand above was relatively easy to navigate, even if you omit the semi-stopper scenario, because you have room at the three-level to show either stopper. Let us proceed to the actual </w:t>
      </w:r>
      <w:r>
        <w:rPr>
          <w:rFonts w:ascii="Arial" w:eastAsia="Arial" w:hAnsi="Arial" w:cs="Arial"/>
          <w:i/>
          <w:color w:val="222222"/>
          <w:sz w:val="24"/>
        </w:rPr>
        <w:t>Bulletin</w:t>
      </w:r>
      <w:r>
        <w:rPr>
          <w:rFonts w:ascii="Arial" w:eastAsia="Arial" w:hAnsi="Arial" w:cs="Arial"/>
          <w:color w:val="222222"/>
          <w:sz w:val="24"/>
        </w:rPr>
        <w:t xml:space="preserve"> hand where there is no room to show both stoppers. </w:t>
      </w:r>
    </w:p>
    <w:p w14:paraId="4F8C1B8B" w14:textId="77777777" w:rsidR="0018749A" w:rsidRDefault="00000000">
      <w:pPr>
        <w:spacing w:after="4" w:line="247" w:lineRule="auto"/>
        <w:ind w:left="10" w:hanging="10"/>
      </w:pPr>
      <w:r>
        <w:rPr>
          <w:noProof/>
        </w:rPr>
        <w:drawing>
          <wp:anchor distT="0" distB="0" distL="114300" distR="114300" simplePos="0" relativeHeight="251662336" behindDoc="0" locked="0" layoutInCell="1" allowOverlap="0" wp14:anchorId="6C4064F9" wp14:editId="7D6E8E54">
            <wp:simplePos x="0" y="0"/>
            <wp:positionH relativeFrom="column">
              <wp:posOffset>0</wp:posOffset>
            </wp:positionH>
            <wp:positionV relativeFrom="paragraph">
              <wp:posOffset>19812</wp:posOffset>
            </wp:positionV>
            <wp:extent cx="2493010" cy="926465"/>
            <wp:effectExtent l="0" t="0" r="0" b="0"/>
            <wp:wrapSquare wrapText="bothSides"/>
            <wp:docPr id="3662" name="Picture 3662"/>
            <wp:cNvGraphicFramePr/>
            <a:graphic xmlns:a="http://schemas.openxmlformats.org/drawingml/2006/main">
              <a:graphicData uri="http://schemas.openxmlformats.org/drawingml/2006/picture">
                <pic:pic xmlns:pic="http://schemas.openxmlformats.org/drawingml/2006/picture">
                  <pic:nvPicPr>
                    <pic:cNvPr id="3662" name="Picture 3662"/>
                    <pic:cNvPicPr/>
                  </pic:nvPicPr>
                  <pic:blipFill>
                    <a:blip r:embed="rId36"/>
                    <a:stretch>
                      <a:fillRect/>
                    </a:stretch>
                  </pic:blipFill>
                  <pic:spPr>
                    <a:xfrm>
                      <a:off x="0" y="0"/>
                      <a:ext cx="2493010" cy="926465"/>
                    </a:xfrm>
                    <a:prstGeom prst="rect">
                      <a:avLst/>
                    </a:prstGeom>
                  </pic:spPr>
                </pic:pic>
              </a:graphicData>
            </a:graphic>
          </wp:anchor>
        </w:drawing>
      </w:r>
      <w:r>
        <w:rPr>
          <w:rFonts w:ascii="Arial" w:eastAsia="Arial" w:hAnsi="Arial" w:cs="Arial"/>
          <w:color w:val="222222"/>
          <w:sz w:val="24"/>
        </w:rPr>
        <w:t xml:space="preserve">After flipping the minor suits, how can you investigate whether you belong in 3NT? A 3NT bid would </w:t>
      </w:r>
      <w:proofErr w:type="gramStart"/>
      <w:r>
        <w:rPr>
          <w:rFonts w:ascii="Arial" w:eastAsia="Arial" w:hAnsi="Arial" w:cs="Arial"/>
          <w:color w:val="222222"/>
          <w:sz w:val="24"/>
        </w:rPr>
        <w:t>show stoppers</w:t>
      </w:r>
      <w:proofErr w:type="gramEnd"/>
      <w:r>
        <w:rPr>
          <w:rFonts w:ascii="Arial" w:eastAsia="Arial" w:hAnsi="Arial" w:cs="Arial"/>
          <w:color w:val="222222"/>
          <w:sz w:val="24"/>
        </w:rPr>
        <w:t xml:space="preserve"> in both black suits. A 3♠ bid would show a spade stopper and deny a club stopper. The only real solution seems to suggest bidding 3NT with hope in your heart, but you are extremely nervous about the fact that </w:t>
      </w:r>
      <w:proofErr w:type="gramStart"/>
      <w:r>
        <w:rPr>
          <w:rFonts w:ascii="Arial" w:eastAsia="Arial" w:hAnsi="Arial" w:cs="Arial"/>
          <w:color w:val="222222"/>
          <w:sz w:val="24"/>
        </w:rPr>
        <w:t>partner</w:t>
      </w:r>
      <w:proofErr w:type="gramEnd"/>
      <w:r>
        <w:rPr>
          <w:rFonts w:ascii="Arial" w:eastAsia="Arial" w:hAnsi="Arial" w:cs="Arial"/>
          <w:color w:val="222222"/>
          <w:sz w:val="24"/>
        </w:rPr>
        <w:t xml:space="preserve"> </w:t>
      </w:r>
    </w:p>
    <w:p w14:paraId="4D097E75" w14:textId="77777777" w:rsidR="0018749A" w:rsidRDefault="00000000">
      <w:pPr>
        <w:spacing w:after="4" w:line="247" w:lineRule="auto"/>
        <w:ind w:left="10" w:hanging="10"/>
      </w:pPr>
      <w:r>
        <w:rPr>
          <w:rFonts w:ascii="Arial" w:eastAsia="Arial" w:hAnsi="Arial" w:cs="Arial"/>
          <w:color w:val="222222"/>
          <w:sz w:val="24"/>
        </w:rPr>
        <w:t>did not bid 1♠ over 1</w:t>
      </w:r>
      <w:r>
        <w:rPr>
          <w:rFonts w:ascii="Arial" w:eastAsia="Arial" w:hAnsi="Arial" w:cs="Arial"/>
          <w:color w:val="FF0000"/>
          <w:sz w:val="24"/>
        </w:rPr>
        <w:t>♥</w:t>
      </w:r>
      <w:r>
        <w:rPr>
          <w:rFonts w:ascii="Arial" w:eastAsia="Arial" w:hAnsi="Arial" w:cs="Arial"/>
          <w:color w:val="222222"/>
          <w:sz w:val="24"/>
        </w:rPr>
        <w:t xml:space="preserve">, strongly suggesting she has fewer than four spades. Here is my solution. When only one suit is available to cue bid (like this example), bidding that suit asks partner to bid 3NT with a stopper in the suit bid. It would also suggest that West has a club stopper, since why would she be trying for 3NT with no stopper in either black suit. Instead, bidding 3NT would show a spade stopper. The 3NT bidder may or may-not have a club stopper but that is less of a problem than the danger of opener having less than four spades, as mentioned above. </w:t>
      </w:r>
    </w:p>
    <w:p w14:paraId="00453BFA" w14:textId="77777777" w:rsidR="0018749A" w:rsidRDefault="00000000">
      <w:pPr>
        <w:spacing w:after="3"/>
        <w:ind w:left="1343" w:right="-1333" w:hanging="10"/>
        <w:jc w:val="center"/>
      </w:pPr>
      <w:r>
        <w:rPr>
          <w:rFonts w:ascii="Arial" w:eastAsia="Arial" w:hAnsi="Arial" w:cs="Arial"/>
          <w:color w:val="222222"/>
          <w:sz w:val="24"/>
        </w:rPr>
        <w:t xml:space="preserve">Finally, I will show the actual </w:t>
      </w:r>
      <w:r>
        <w:rPr>
          <w:rFonts w:ascii="Arial" w:eastAsia="Arial" w:hAnsi="Arial" w:cs="Arial"/>
          <w:i/>
          <w:color w:val="222222"/>
          <w:sz w:val="24"/>
        </w:rPr>
        <w:t>Bulletin</w:t>
      </w:r>
      <w:r>
        <w:rPr>
          <w:rFonts w:ascii="Arial" w:eastAsia="Arial" w:hAnsi="Arial" w:cs="Arial"/>
          <w:color w:val="222222"/>
          <w:sz w:val="24"/>
        </w:rPr>
        <w:t xml:space="preserve"> hand. </w:t>
      </w:r>
    </w:p>
    <w:p w14:paraId="7B1AA7C1" w14:textId="77777777" w:rsidR="0018749A" w:rsidRDefault="00000000">
      <w:pPr>
        <w:spacing w:after="4" w:line="247" w:lineRule="auto"/>
        <w:ind w:left="10" w:hanging="10"/>
      </w:pPr>
      <w:r>
        <w:rPr>
          <w:noProof/>
        </w:rPr>
        <w:drawing>
          <wp:anchor distT="0" distB="0" distL="114300" distR="114300" simplePos="0" relativeHeight="251663360" behindDoc="0" locked="0" layoutInCell="1" allowOverlap="0" wp14:anchorId="15571FAF" wp14:editId="4A673718">
            <wp:simplePos x="0" y="0"/>
            <wp:positionH relativeFrom="column">
              <wp:posOffset>0</wp:posOffset>
            </wp:positionH>
            <wp:positionV relativeFrom="paragraph">
              <wp:posOffset>-11682</wp:posOffset>
            </wp:positionV>
            <wp:extent cx="2553335" cy="923925"/>
            <wp:effectExtent l="0" t="0" r="0" b="0"/>
            <wp:wrapSquare wrapText="bothSides"/>
            <wp:docPr id="3664" name="Picture 3664"/>
            <wp:cNvGraphicFramePr/>
            <a:graphic xmlns:a="http://schemas.openxmlformats.org/drawingml/2006/main">
              <a:graphicData uri="http://schemas.openxmlformats.org/drawingml/2006/picture">
                <pic:pic xmlns:pic="http://schemas.openxmlformats.org/drawingml/2006/picture">
                  <pic:nvPicPr>
                    <pic:cNvPr id="3664" name="Picture 3664"/>
                    <pic:cNvPicPr/>
                  </pic:nvPicPr>
                  <pic:blipFill>
                    <a:blip r:embed="rId37"/>
                    <a:stretch>
                      <a:fillRect/>
                    </a:stretch>
                  </pic:blipFill>
                  <pic:spPr>
                    <a:xfrm>
                      <a:off x="0" y="0"/>
                      <a:ext cx="2553335" cy="923925"/>
                    </a:xfrm>
                    <a:prstGeom prst="rect">
                      <a:avLst/>
                    </a:prstGeom>
                  </pic:spPr>
                </pic:pic>
              </a:graphicData>
            </a:graphic>
          </wp:anchor>
        </w:drawing>
      </w:r>
      <w:r>
        <w:rPr>
          <w:rFonts w:ascii="Arial" w:eastAsia="Arial" w:hAnsi="Arial" w:cs="Arial"/>
          <w:color w:val="222222"/>
          <w:sz w:val="24"/>
        </w:rPr>
        <w:t xml:space="preserve">Call           Votes          Award                                                       </w:t>
      </w:r>
    </w:p>
    <w:p w14:paraId="48A29153" w14:textId="77777777" w:rsidR="0018749A" w:rsidRDefault="00000000">
      <w:pPr>
        <w:spacing w:after="4" w:line="247" w:lineRule="auto"/>
        <w:ind w:left="10" w:hanging="10"/>
      </w:pPr>
      <w:r>
        <w:rPr>
          <w:rFonts w:ascii="Arial" w:eastAsia="Arial" w:hAnsi="Arial" w:cs="Arial"/>
          <w:color w:val="222222"/>
          <w:sz w:val="24"/>
        </w:rPr>
        <w:t xml:space="preserve">3♠                 5               100                                                         </w:t>
      </w:r>
    </w:p>
    <w:p w14:paraId="1FADE8E8" w14:textId="77777777" w:rsidR="0018749A" w:rsidRDefault="00000000">
      <w:pPr>
        <w:spacing w:after="4" w:line="247" w:lineRule="auto"/>
        <w:ind w:left="10" w:hanging="10"/>
      </w:pPr>
      <w:r>
        <w:rPr>
          <w:rFonts w:ascii="Arial" w:eastAsia="Arial" w:hAnsi="Arial" w:cs="Arial"/>
          <w:color w:val="222222"/>
          <w:sz w:val="24"/>
        </w:rPr>
        <w:t xml:space="preserve">Pass             5                 90                                                           </w:t>
      </w:r>
    </w:p>
    <w:p w14:paraId="6DCCD842" w14:textId="77777777" w:rsidR="0018749A" w:rsidRDefault="00000000">
      <w:pPr>
        <w:spacing w:after="4" w:line="247" w:lineRule="auto"/>
        <w:ind w:left="10" w:hanging="10"/>
      </w:pPr>
      <w:r>
        <w:rPr>
          <w:rFonts w:ascii="Arial" w:eastAsia="Arial" w:hAnsi="Arial" w:cs="Arial"/>
          <w:color w:val="222222"/>
          <w:sz w:val="24"/>
        </w:rPr>
        <w:t xml:space="preserve">3NT              4                 80                                                            </w:t>
      </w:r>
    </w:p>
    <w:p w14:paraId="66913CDB" w14:textId="77777777" w:rsidR="0018749A" w:rsidRDefault="00000000">
      <w:pPr>
        <w:spacing w:after="4" w:line="247" w:lineRule="auto"/>
        <w:ind w:left="10" w:hanging="10"/>
      </w:pPr>
      <w:r>
        <w:rPr>
          <w:rFonts w:ascii="Arial" w:eastAsia="Arial" w:hAnsi="Arial" w:cs="Arial"/>
          <w:color w:val="222222"/>
          <w:sz w:val="24"/>
        </w:rPr>
        <w:t xml:space="preserve">4♣                 0                40                                                          </w:t>
      </w:r>
    </w:p>
    <w:p w14:paraId="6CD89883" w14:textId="77777777" w:rsidR="0018749A" w:rsidRDefault="00000000">
      <w:pPr>
        <w:spacing w:after="4" w:line="247" w:lineRule="auto"/>
        <w:ind w:left="10" w:hanging="10"/>
      </w:pPr>
      <w:r>
        <w:rPr>
          <w:rFonts w:ascii="Arial" w:eastAsia="Arial" w:hAnsi="Arial" w:cs="Arial"/>
          <w:color w:val="222222"/>
          <w:sz w:val="24"/>
        </w:rPr>
        <w:t xml:space="preserve">The actual hand is complicated by the fact that </w:t>
      </w:r>
      <w:proofErr w:type="gramStart"/>
      <w:r>
        <w:rPr>
          <w:rFonts w:ascii="Arial" w:eastAsia="Arial" w:hAnsi="Arial" w:cs="Arial"/>
          <w:color w:val="222222"/>
          <w:sz w:val="24"/>
        </w:rPr>
        <w:t>perhaps</w:t>
      </w:r>
      <w:proofErr w:type="gramEnd"/>
      <w:r>
        <w:rPr>
          <w:rFonts w:ascii="Arial" w:eastAsia="Arial" w:hAnsi="Arial" w:cs="Arial"/>
          <w:color w:val="222222"/>
          <w:sz w:val="24"/>
        </w:rPr>
        <w:t xml:space="preserve"> </w:t>
      </w:r>
    </w:p>
    <w:p w14:paraId="4C5FDC90" w14:textId="77777777" w:rsidR="0018749A" w:rsidRDefault="00000000">
      <w:pPr>
        <w:spacing w:after="4" w:line="247" w:lineRule="auto"/>
        <w:ind w:left="10" w:right="191" w:hanging="10"/>
      </w:pPr>
      <w:r>
        <w:rPr>
          <w:rFonts w:ascii="Arial" w:eastAsia="Arial" w:hAnsi="Arial" w:cs="Arial"/>
          <w:color w:val="222222"/>
          <w:sz w:val="24"/>
        </w:rPr>
        <w:t xml:space="preserve">the hand is not good enough for a game. The expert panel who chose 3♠ were quite divided on the meaning that bid. Daniel Korbel chose 3♠, saying: “I think the </w:t>
      </w:r>
      <w:proofErr w:type="gramStart"/>
      <w:r>
        <w:rPr>
          <w:rFonts w:ascii="Arial" w:eastAsia="Arial" w:hAnsi="Arial" w:cs="Arial"/>
          <w:color w:val="222222"/>
          <w:sz w:val="24"/>
        </w:rPr>
        <w:t>general consensus</w:t>
      </w:r>
      <w:proofErr w:type="gramEnd"/>
      <w:r>
        <w:rPr>
          <w:rFonts w:ascii="Arial" w:eastAsia="Arial" w:hAnsi="Arial" w:cs="Arial"/>
          <w:color w:val="222222"/>
          <w:sz w:val="24"/>
        </w:rPr>
        <w:t xml:space="preserve"> is that this asks rather than tells. My second choice is pass.” </w:t>
      </w:r>
      <w:r>
        <w:rPr>
          <w:rFonts w:ascii="Segoe UI Emoji" w:eastAsia="Segoe UI Emoji" w:hAnsi="Segoe UI Emoji" w:cs="Segoe UI Emoji"/>
          <w:color w:val="222222"/>
          <w:sz w:val="24"/>
        </w:rPr>
        <w:t>😀</w:t>
      </w:r>
      <w:r>
        <w:rPr>
          <w:rFonts w:ascii="Arial" w:eastAsia="Arial" w:hAnsi="Arial" w:cs="Arial"/>
          <w:color w:val="222222"/>
          <w:sz w:val="24"/>
        </w:rPr>
        <w:t xml:space="preserve"> Told you to take Tylenol! </w:t>
      </w:r>
    </w:p>
    <w:p w14:paraId="149D6DA3" w14:textId="77777777" w:rsidR="0018749A" w:rsidRDefault="00000000">
      <w:pPr>
        <w:spacing w:after="0"/>
        <w:ind w:right="301"/>
        <w:jc w:val="right"/>
      </w:pPr>
      <w:r>
        <w:rPr>
          <w:noProof/>
        </w:rPr>
        <w:drawing>
          <wp:inline distT="0" distB="0" distL="0" distR="0" wp14:anchorId="74B9683C" wp14:editId="07E0C1CF">
            <wp:extent cx="6309360" cy="984885"/>
            <wp:effectExtent l="0" t="0" r="0" b="0"/>
            <wp:docPr id="3687" name="Picture 3687"/>
            <wp:cNvGraphicFramePr/>
            <a:graphic xmlns:a="http://schemas.openxmlformats.org/drawingml/2006/main">
              <a:graphicData uri="http://schemas.openxmlformats.org/drawingml/2006/picture">
                <pic:pic xmlns:pic="http://schemas.openxmlformats.org/drawingml/2006/picture">
                  <pic:nvPicPr>
                    <pic:cNvPr id="3687" name="Picture 3687"/>
                    <pic:cNvPicPr/>
                  </pic:nvPicPr>
                  <pic:blipFill>
                    <a:blip r:embed="rId38"/>
                    <a:stretch>
                      <a:fillRect/>
                    </a:stretch>
                  </pic:blipFill>
                  <pic:spPr>
                    <a:xfrm>
                      <a:off x="0" y="0"/>
                      <a:ext cx="6309360" cy="984885"/>
                    </a:xfrm>
                    <a:prstGeom prst="rect">
                      <a:avLst/>
                    </a:prstGeom>
                  </pic:spPr>
                </pic:pic>
              </a:graphicData>
            </a:graphic>
          </wp:inline>
        </w:drawing>
      </w:r>
      <w:r>
        <w:t xml:space="preserve"> </w:t>
      </w:r>
    </w:p>
    <w:tbl>
      <w:tblPr>
        <w:tblStyle w:val="TableGrid"/>
        <w:tblW w:w="5229" w:type="dxa"/>
        <w:tblInd w:w="0" w:type="dxa"/>
        <w:tblCellMar>
          <w:top w:w="0" w:type="dxa"/>
          <w:left w:w="0" w:type="dxa"/>
          <w:bottom w:w="0" w:type="dxa"/>
          <w:right w:w="0" w:type="dxa"/>
        </w:tblCellMar>
        <w:tblLook w:val="04A0" w:firstRow="1" w:lastRow="0" w:firstColumn="1" w:lastColumn="0" w:noHBand="0" w:noVBand="1"/>
      </w:tblPr>
      <w:tblGrid>
        <w:gridCol w:w="4278"/>
        <w:gridCol w:w="951"/>
      </w:tblGrid>
      <w:tr w:rsidR="0018749A" w14:paraId="2EB9F2DA" w14:textId="77777777">
        <w:trPr>
          <w:trHeight w:val="1672"/>
        </w:trPr>
        <w:tc>
          <w:tcPr>
            <w:tcW w:w="4278" w:type="dxa"/>
            <w:tcBorders>
              <w:top w:val="nil"/>
              <w:left w:val="nil"/>
              <w:bottom w:val="nil"/>
              <w:right w:val="nil"/>
            </w:tcBorders>
          </w:tcPr>
          <w:p w14:paraId="7683BA36" w14:textId="77777777" w:rsidR="0018749A" w:rsidRDefault="00000000">
            <w:pPr>
              <w:spacing w:after="0"/>
            </w:pPr>
            <w:r>
              <w:rPr>
                <w:rFonts w:ascii="Arial" w:eastAsia="Arial" w:hAnsi="Arial" w:cs="Arial"/>
                <w:b/>
                <w:color w:val="222222"/>
                <w:sz w:val="24"/>
              </w:rPr>
              <w:t xml:space="preserve">No. 111 </w:t>
            </w:r>
          </w:p>
        </w:tc>
        <w:tc>
          <w:tcPr>
            <w:tcW w:w="951" w:type="dxa"/>
            <w:tcBorders>
              <w:top w:val="nil"/>
              <w:left w:val="nil"/>
              <w:bottom w:val="nil"/>
              <w:right w:val="nil"/>
            </w:tcBorders>
          </w:tcPr>
          <w:p w14:paraId="368BAC11" w14:textId="77777777" w:rsidR="0018749A" w:rsidRDefault="00000000">
            <w:pPr>
              <w:spacing w:after="305"/>
              <w:ind w:left="482"/>
              <w:jc w:val="center"/>
            </w:pPr>
            <w:r>
              <w:rPr>
                <w:b/>
              </w:rPr>
              <w:t xml:space="preserve"> </w:t>
            </w:r>
          </w:p>
          <w:p w14:paraId="2754EB28" w14:textId="77777777" w:rsidR="0018749A" w:rsidRDefault="00000000">
            <w:pPr>
              <w:spacing w:after="0"/>
              <w:ind w:left="43"/>
              <w:jc w:val="both"/>
            </w:pPr>
            <w:r>
              <w:rPr>
                <w:rFonts w:ascii="Arial" w:eastAsia="Arial" w:hAnsi="Arial" w:cs="Arial"/>
                <w:sz w:val="24"/>
              </w:rPr>
              <w:t>♠</w:t>
            </w:r>
            <w:r>
              <w:rPr>
                <w:sz w:val="24"/>
              </w:rPr>
              <w:t xml:space="preserve"> K5</w:t>
            </w:r>
            <w:r>
              <w:rPr>
                <w:color w:val="FDFDFD"/>
                <w:sz w:val="24"/>
              </w:rPr>
              <w:t>Jake</w:t>
            </w:r>
            <w:r>
              <w:rPr>
                <w:rFonts w:ascii="Times New Roman" w:eastAsia="Times New Roman" w:hAnsi="Times New Roman" w:cs="Times New Roman"/>
                <w:sz w:val="24"/>
              </w:rPr>
              <w:t xml:space="preserve"> </w:t>
            </w:r>
          </w:p>
          <w:p w14:paraId="7FCE3558" w14:textId="77777777" w:rsidR="0018749A" w:rsidRDefault="00000000">
            <w:pPr>
              <w:spacing w:after="0"/>
              <w:ind w:left="43"/>
            </w:pPr>
            <w:r>
              <w:rPr>
                <w:rFonts w:ascii="Arial" w:eastAsia="Arial" w:hAnsi="Arial" w:cs="Arial"/>
                <w:color w:val="FF0000"/>
                <w:sz w:val="24"/>
              </w:rPr>
              <w:t>♥</w:t>
            </w:r>
            <w:r>
              <w:rPr>
                <w:sz w:val="24"/>
              </w:rPr>
              <w:t xml:space="preserve"> AJ97 </w:t>
            </w:r>
          </w:p>
          <w:p w14:paraId="24E16CAD" w14:textId="77777777" w:rsidR="0018749A" w:rsidRDefault="00000000">
            <w:pPr>
              <w:spacing w:after="12"/>
              <w:ind w:left="43"/>
            </w:pPr>
            <w:r>
              <w:rPr>
                <w:rFonts w:ascii="Arial" w:eastAsia="Arial" w:hAnsi="Arial" w:cs="Arial"/>
                <w:color w:val="FF0000"/>
                <w:sz w:val="24"/>
              </w:rPr>
              <w:t>♦</w:t>
            </w:r>
            <w:r>
              <w:rPr>
                <w:sz w:val="24"/>
              </w:rPr>
              <w:t xml:space="preserve"> AJ5 </w:t>
            </w:r>
          </w:p>
          <w:p w14:paraId="7712FE7D" w14:textId="77777777" w:rsidR="0018749A" w:rsidRDefault="00000000">
            <w:pPr>
              <w:spacing w:after="0"/>
              <w:ind w:left="43"/>
            </w:pPr>
            <w:r>
              <w:rPr>
                <w:rFonts w:ascii="Arial" w:eastAsia="Arial" w:hAnsi="Arial" w:cs="Arial"/>
                <w:sz w:val="24"/>
              </w:rPr>
              <w:lastRenderedPageBreak/>
              <w:t>♣</w:t>
            </w:r>
            <w:r>
              <w:rPr>
                <w:sz w:val="24"/>
              </w:rPr>
              <w:t xml:space="preserve"> AJ97</w:t>
            </w:r>
            <w:r>
              <w:rPr>
                <w:rFonts w:ascii="Times New Roman" w:eastAsia="Times New Roman" w:hAnsi="Times New Roman" w:cs="Times New Roman"/>
                <w:sz w:val="24"/>
              </w:rPr>
              <w:t xml:space="preserve"> </w:t>
            </w:r>
          </w:p>
        </w:tc>
      </w:tr>
    </w:tbl>
    <w:p w14:paraId="2EA66F56" w14:textId="77777777" w:rsidR="0018749A" w:rsidRDefault="00000000">
      <w:pPr>
        <w:spacing w:after="0"/>
        <w:ind w:left="4464"/>
      </w:pPr>
      <w:r>
        <w:rPr>
          <w:noProof/>
        </w:rPr>
        <w:lastRenderedPageBreak/>
        <w:drawing>
          <wp:inline distT="0" distB="0" distL="0" distR="0" wp14:anchorId="5477C6FD" wp14:editId="1219B8DF">
            <wp:extent cx="638810" cy="638810"/>
            <wp:effectExtent l="0" t="0" r="0" b="0"/>
            <wp:docPr id="3728" name="Picture 3728"/>
            <wp:cNvGraphicFramePr/>
            <a:graphic xmlns:a="http://schemas.openxmlformats.org/drawingml/2006/main">
              <a:graphicData uri="http://schemas.openxmlformats.org/drawingml/2006/picture">
                <pic:pic xmlns:pic="http://schemas.openxmlformats.org/drawingml/2006/picture">
                  <pic:nvPicPr>
                    <pic:cNvPr id="3728" name="Picture 3728"/>
                    <pic:cNvPicPr/>
                  </pic:nvPicPr>
                  <pic:blipFill>
                    <a:blip r:embed="rId39"/>
                    <a:stretch>
                      <a:fillRect/>
                    </a:stretch>
                  </pic:blipFill>
                  <pic:spPr>
                    <a:xfrm>
                      <a:off x="0" y="0"/>
                      <a:ext cx="638810" cy="638810"/>
                    </a:xfrm>
                    <a:prstGeom prst="rect">
                      <a:avLst/>
                    </a:prstGeom>
                  </pic:spPr>
                </pic:pic>
              </a:graphicData>
            </a:graphic>
          </wp:inline>
        </w:drawing>
      </w:r>
    </w:p>
    <w:p w14:paraId="4209FD6D" w14:textId="77777777" w:rsidR="0018749A" w:rsidRDefault="00000000">
      <w:pPr>
        <w:spacing w:after="19"/>
        <w:ind w:left="4464"/>
        <w:jc w:val="center"/>
      </w:pPr>
      <w:r>
        <w:rPr>
          <w:rFonts w:ascii="Times New Roman" w:eastAsia="Times New Roman" w:hAnsi="Times New Roman" w:cs="Times New Roman"/>
          <w:sz w:val="2"/>
        </w:rPr>
        <w:t xml:space="preserve"> </w:t>
      </w:r>
    </w:p>
    <w:tbl>
      <w:tblPr>
        <w:tblStyle w:val="TableGrid"/>
        <w:tblW w:w="6853" w:type="dxa"/>
        <w:tblInd w:w="0" w:type="dxa"/>
        <w:tblCellMar>
          <w:top w:w="0" w:type="dxa"/>
          <w:left w:w="0" w:type="dxa"/>
          <w:bottom w:w="0" w:type="dxa"/>
          <w:right w:w="0" w:type="dxa"/>
        </w:tblCellMar>
        <w:tblLook w:val="04A0" w:firstRow="1" w:lastRow="0" w:firstColumn="1" w:lastColumn="0" w:noHBand="0" w:noVBand="1"/>
      </w:tblPr>
      <w:tblGrid>
        <w:gridCol w:w="4278"/>
        <w:gridCol w:w="1889"/>
        <w:gridCol w:w="686"/>
      </w:tblGrid>
      <w:tr w:rsidR="0018749A" w14:paraId="44FAC847" w14:textId="77777777">
        <w:trPr>
          <w:trHeight w:val="1336"/>
        </w:trPr>
        <w:tc>
          <w:tcPr>
            <w:tcW w:w="4278" w:type="dxa"/>
            <w:tcBorders>
              <w:top w:val="nil"/>
              <w:left w:val="nil"/>
              <w:bottom w:val="nil"/>
              <w:right w:val="nil"/>
            </w:tcBorders>
            <w:vAlign w:val="bottom"/>
          </w:tcPr>
          <w:p w14:paraId="144C0782" w14:textId="77777777" w:rsidR="0018749A" w:rsidRDefault="00000000">
            <w:pPr>
              <w:spacing w:after="0"/>
            </w:pPr>
            <w:r>
              <w:rPr>
                <w:rFonts w:ascii="Times New Roman" w:eastAsia="Times New Roman" w:hAnsi="Times New Roman" w:cs="Times New Roman"/>
                <w:sz w:val="2"/>
              </w:rPr>
              <w:t xml:space="preserve"> </w:t>
            </w:r>
          </w:p>
        </w:tc>
        <w:tc>
          <w:tcPr>
            <w:tcW w:w="1889" w:type="dxa"/>
            <w:tcBorders>
              <w:top w:val="nil"/>
              <w:left w:val="nil"/>
              <w:bottom w:val="nil"/>
              <w:right w:val="nil"/>
            </w:tcBorders>
          </w:tcPr>
          <w:p w14:paraId="43C8AF96" w14:textId="77777777" w:rsidR="0018749A" w:rsidRDefault="00000000">
            <w:pPr>
              <w:spacing w:after="0"/>
              <w:ind w:left="43"/>
            </w:pPr>
            <w:r>
              <w:rPr>
                <w:rFonts w:ascii="Arial" w:eastAsia="Arial" w:hAnsi="Arial" w:cs="Arial"/>
                <w:sz w:val="24"/>
              </w:rPr>
              <w:t>♠</w:t>
            </w:r>
            <w:r>
              <w:rPr>
                <w:sz w:val="24"/>
              </w:rPr>
              <w:t xml:space="preserve"> AQJ1084</w:t>
            </w:r>
            <w:r>
              <w:rPr>
                <w:rFonts w:ascii="Times New Roman" w:eastAsia="Times New Roman" w:hAnsi="Times New Roman" w:cs="Times New Roman"/>
                <w:sz w:val="24"/>
              </w:rPr>
              <w:t xml:space="preserve"> </w:t>
            </w:r>
          </w:p>
          <w:p w14:paraId="0504F186" w14:textId="77777777" w:rsidR="0018749A" w:rsidRDefault="00000000">
            <w:pPr>
              <w:spacing w:after="11"/>
              <w:ind w:left="43"/>
            </w:pPr>
            <w:r>
              <w:rPr>
                <w:rFonts w:ascii="Arial" w:eastAsia="Arial" w:hAnsi="Arial" w:cs="Arial"/>
                <w:color w:val="FF0000"/>
                <w:sz w:val="24"/>
              </w:rPr>
              <w:t>♥</w:t>
            </w:r>
            <w:r>
              <w:rPr>
                <w:sz w:val="24"/>
              </w:rPr>
              <w:t xml:space="preserve"> Q1084 </w:t>
            </w:r>
          </w:p>
          <w:p w14:paraId="29B267F7" w14:textId="77777777" w:rsidR="0018749A" w:rsidRDefault="00000000">
            <w:pPr>
              <w:spacing w:after="13"/>
              <w:ind w:left="43"/>
            </w:pPr>
            <w:r>
              <w:rPr>
                <w:rFonts w:ascii="Arial" w:eastAsia="Arial" w:hAnsi="Arial" w:cs="Arial"/>
                <w:color w:val="FF0000"/>
                <w:sz w:val="24"/>
              </w:rPr>
              <w:t>♦</w:t>
            </w:r>
            <w:r>
              <w:rPr>
                <w:sz w:val="24"/>
              </w:rPr>
              <w:t xml:space="preserve"> K87</w:t>
            </w:r>
            <w:r>
              <w:rPr>
                <w:color w:val="FDFDFD"/>
                <w:sz w:val="24"/>
              </w:rPr>
              <w:t>#111</w:t>
            </w:r>
            <w:r>
              <w:rPr>
                <w:rFonts w:ascii="Times New Roman" w:eastAsia="Times New Roman" w:hAnsi="Times New Roman" w:cs="Times New Roman"/>
                <w:sz w:val="24"/>
              </w:rPr>
              <w:t xml:space="preserve"> </w:t>
            </w:r>
          </w:p>
          <w:p w14:paraId="3C4B30BE" w14:textId="77777777" w:rsidR="0018749A" w:rsidRDefault="00000000">
            <w:pPr>
              <w:spacing w:after="0"/>
              <w:ind w:left="43"/>
            </w:pPr>
            <w:r>
              <w:rPr>
                <w:rFonts w:ascii="Arial" w:eastAsia="Arial" w:hAnsi="Arial" w:cs="Arial"/>
                <w:sz w:val="24"/>
              </w:rPr>
              <w:t>♣</w:t>
            </w:r>
            <w:r>
              <w:rPr>
                <w:sz w:val="24"/>
              </w:rPr>
              <w:t xml:space="preserve"> </w:t>
            </w:r>
            <w:r>
              <w:rPr>
                <w:color w:val="FDFDFD"/>
                <w:sz w:val="24"/>
              </w:rPr>
              <w:t>Jake</w:t>
            </w:r>
            <w:r>
              <w:rPr>
                <w:rFonts w:ascii="Times New Roman" w:eastAsia="Times New Roman" w:hAnsi="Times New Roman" w:cs="Times New Roman"/>
                <w:sz w:val="24"/>
              </w:rPr>
              <w:t xml:space="preserve"> </w:t>
            </w:r>
          </w:p>
        </w:tc>
        <w:tc>
          <w:tcPr>
            <w:tcW w:w="686" w:type="dxa"/>
            <w:tcBorders>
              <w:top w:val="nil"/>
              <w:left w:val="nil"/>
              <w:bottom w:val="nil"/>
              <w:right w:val="nil"/>
            </w:tcBorders>
          </w:tcPr>
          <w:p w14:paraId="2B99C3D7" w14:textId="77777777" w:rsidR="0018749A" w:rsidRDefault="0018749A"/>
        </w:tc>
      </w:tr>
      <w:tr w:rsidR="0018749A" w14:paraId="62370D62" w14:textId="77777777">
        <w:trPr>
          <w:trHeight w:val="386"/>
        </w:trPr>
        <w:tc>
          <w:tcPr>
            <w:tcW w:w="4278" w:type="dxa"/>
            <w:tcBorders>
              <w:top w:val="nil"/>
              <w:left w:val="nil"/>
              <w:bottom w:val="nil"/>
              <w:right w:val="nil"/>
            </w:tcBorders>
            <w:vAlign w:val="bottom"/>
          </w:tcPr>
          <w:p w14:paraId="63E215F8" w14:textId="77777777" w:rsidR="0018749A" w:rsidRDefault="00000000">
            <w:pPr>
              <w:spacing w:after="0"/>
              <w:ind w:right="227"/>
              <w:jc w:val="right"/>
            </w:pPr>
            <w:r>
              <w:rPr>
                <w:rFonts w:ascii="Arial" w:eastAsia="Arial" w:hAnsi="Arial" w:cs="Arial"/>
                <w:sz w:val="24"/>
              </w:rPr>
              <w:t>West</w:t>
            </w:r>
            <w:r>
              <w:rPr>
                <w:rFonts w:ascii="Times New Roman" w:eastAsia="Times New Roman" w:hAnsi="Times New Roman" w:cs="Times New Roman"/>
                <w:sz w:val="24"/>
              </w:rPr>
              <w:t xml:space="preserve"> </w:t>
            </w:r>
          </w:p>
        </w:tc>
        <w:tc>
          <w:tcPr>
            <w:tcW w:w="1889" w:type="dxa"/>
            <w:tcBorders>
              <w:top w:val="nil"/>
              <w:left w:val="nil"/>
              <w:bottom w:val="nil"/>
              <w:right w:val="nil"/>
            </w:tcBorders>
            <w:vAlign w:val="bottom"/>
          </w:tcPr>
          <w:p w14:paraId="7371C48D" w14:textId="77777777" w:rsidR="0018749A" w:rsidRDefault="00000000">
            <w:pPr>
              <w:tabs>
                <w:tab w:val="center" w:pos="1240"/>
              </w:tabs>
              <w:spacing w:after="0"/>
            </w:pPr>
            <w:proofErr w:type="gramStart"/>
            <w:r>
              <w:rPr>
                <w:rFonts w:ascii="Arial" w:eastAsia="Arial" w:hAnsi="Arial" w:cs="Arial"/>
                <w:sz w:val="24"/>
              </w:rPr>
              <w:t>North</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sz w:val="24"/>
              </w:rPr>
              <w:t>East</w:t>
            </w:r>
            <w:proofErr w:type="gramEnd"/>
            <w:r>
              <w:rPr>
                <w:rFonts w:ascii="Times New Roman" w:eastAsia="Times New Roman" w:hAnsi="Times New Roman" w:cs="Times New Roman"/>
                <w:sz w:val="24"/>
              </w:rPr>
              <w:t xml:space="preserve"> </w:t>
            </w:r>
          </w:p>
        </w:tc>
        <w:tc>
          <w:tcPr>
            <w:tcW w:w="686" w:type="dxa"/>
            <w:tcBorders>
              <w:top w:val="nil"/>
              <w:left w:val="nil"/>
              <w:bottom w:val="nil"/>
              <w:right w:val="nil"/>
            </w:tcBorders>
            <w:vAlign w:val="bottom"/>
          </w:tcPr>
          <w:p w14:paraId="6E8E3FEB" w14:textId="77777777" w:rsidR="0018749A" w:rsidRDefault="00000000">
            <w:pPr>
              <w:spacing w:after="0"/>
              <w:jc w:val="both"/>
            </w:pPr>
            <w:r>
              <w:rPr>
                <w:rFonts w:ascii="Arial" w:eastAsia="Arial" w:hAnsi="Arial" w:cs="Arial"/>
                <w:sz w:val="24"/>
              </w:rPr>
              <w:t>South</w:t>
            </w:r>
            <w:r>
              <w:rPr>
                <w:rFonts w:ascii="Times New Roman" w:eastAsia="Times New Roman" w:hAnsi="Times New Roman" w:cs="Times New Roman"/>
                <w:sz w:val="24"/>
              </w:rPr>
              <w:t xml:space="preserve"> </w:t>
            </w:r>
          </w:p>
        </w:tc>
      </w:tr>
      <w:tr w:rsidR="0018749A" w14:paraId="53A024B6" w14:textId="77777777">
        <w:trPr>
          <w:trHeight w:val="361"/>
        </w:trPr>
        <w:tc>
          <w:tcPr>
            <w:tcW w:w="4278" w:type="dxa"/>
            <w:tcBorders>
              <w:top w:val="nil"/>
              <w:left w:val="nil"/>
              <w:bottom w:val="nil"/>
              <w:right w:val="nil"/>
            </w:tcBorders>
          </w:tcPr>
          <w:p w14:paraId="750961E8" w14:textId="77777777" w:rsidR="0018749A" w:rsidRDefault="00000000">
            <w:pPr>
              <w:spacing w:after="0"/>
              <w:ind w:left="3503"/>
            </w:pPr>
            <w:r>
              <w:rPr>
                <w:rFonts w:ascii="Times New Roman" w:eastAsia="Times New Roman" w:hAnsi="Times New Roman" w:cs="Times New Roman"/>
                <w:sz w:val="24"/>
              </w:rPr>
              <w:t xml:space="preserve"> </w:t>
            </w:r>
          </w:p>
        </w:tc>
        <w:tc>
          <w:tcPr>
            <w:tcW w:w="1889" w:type="dxa"/>
            <w:tcBorders>
              <w:top w:val="nil"/>
              <w:left w:val="nil"/>
              <w:bottom w:val="nil"/>
              <w:right w:val="nil"/>
            </w:tcBorders>
          </w:tcPr>
          <w:p w14:paraId="03FE0469" w14:textId="77777777" w:rsidR="0018749A"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686" w:type="dxa"/>
            <w:tcBorders>
              <w:top w:val="nil"/>
              <w:left w:val="nil"/>
              <w:bottom w:val="nil"/>
              <w:right w:val="nil"/>
            </w:tcBorders>
          </w:tcPr>
          <w:p w14:paraId="42FBDED3" w14:textId="77777777" w:rsidR="0018749A" w:rsidRDefault="00000000">
            <w:pPr>
              <w:spacing w:after="0"/>
            </w:pPr>
            <w:r>
              <w:rPr>
                <w:rFonts w:ascii="Arial" w:eastAsia="Arial" w:hAnsi="Arial" w:cs="Arial"/>
                <w:sz w:val="24"/>
              </w:rPr>
              <w:t>1♠</w:t>
            </w:r>
            <w:r>
              <w:rPr>
                <w:rFonts w:ascii="Times New Roman" w:eastAsia="Times New Roman" w:hAnsi="Times New Roman" w:cs="Times New Roman"/>
                <w:sz w:val="24"/>
              </w:rPr>
              <w:t xml:space="preserve"> </w:t>
            </w:r>
          </w:p>
        </w:tc>
      </w:tr>
      <w:tr w:rsidR="0018749A" w14:paraId="5737B931" w14:textId="77777777">
        <w:trPr>
          <w:trHeight w:val="314"/>
        </w:trPr>
        <w:tc>
          <w:tcPr>
            <w:tcW w:w="4278" w:type="dxa"/>
            <w:tcBorders>
              <w:top w:val="nil"/>
              <w:left w:val="nil"/>
              <w:bottom w:val="nil"/>
              <w:right w:val="nil"/>
            </w:tcBorders>
          </w:tcPr>
          <w:p w14:paraId="41AD2EB6" w14:textId="77777777" w:rsidR="0018749A" w:rsidRDefault="00000000">
            <w:pPr>
              <w:spacing w:after="0"/>
              <w:ind w:right="240"/>
              <w:jc w:val="right"/>
            </w:pPr>
            <w:r>
              <w:rPr>
                <w:rFonts w:ascii="Arial" w:eastAsia="Arial" w:hAnsi="Arial" w:cs="Arial"/>
                <w:sz w:val="24"/>
              </w:rPr>
              <w:t>Pass</w:t>
            </w:r>
            <w:r>
              <w:rPr>
                <w:rFonts w:ascii="Times New Roman" w:eastAsia="Times New Roman" w:hAnsi="Times New Roman" w:cs="Times New Roman"/>
                <w:sz w:val="24"/>
              </w:rPr>
              <w:t xml:space="preserve"> </w:t>
            </w:r>
          </w:p>
        </w:tc>
        <w:tc>
          <w:tcPr>
            <w:tcW w:w="1889" w:type="dxa"/>
            <w:tcBorders>
              <w:top w:val="nil"/>
              <w:left w:val="nil"/>
              <w:bottom w:val="nil"/>
              <w:right w:val="nil"/>
            </w:tcBorders>
          </w:tcPr>
          <w:p w14:paraId="2BE5D8BB" w14:textId="77777777" w:rsidR="0018749A" w:rsidRDefault="00000000">
            <w:pPr>
              <w:tabs>
                <w:tab w:val="center" w:pos="1086"/>
              </w:tabs>
              <w:spacing w:after="0"/>
            </w:pPr>
            <w:r>
              <w:rPr>
                <w:rFonts w:ascii="Arial" w:eastAsia="Arial" w:hAnsi="Arial" w:cs="Arial"/>
                <w:sz w:val="24"/>
              </w:rPr>
              <w:t>2♣</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sz w:val="24"/>
              </w:rPr>
              <w:t>Pass</w:t>
            </w:r>
            <w:r>
              <w:rPr>
                <w:rFonts w:ascii="Times New Roman" w:eastAsia="Times New Roman" w:hAnsi="Times New Roman" w:cs="Times New Roman"/>
                <w:sz w:val="24"/>
              </w:rPr>
              <w:t xml:space="preserve"> </w:t>
            </w:r>
          </w:p>
        </w:tc>
        <w:tc>
          <w:tcPr>
            <w:tcW w:w="686" w:type="dxa"/>
            <w:tcBorders>
              <w:top w:val="nil"/>
              <w:left w:val="nil"/>
              <w:bottom w:val="nil"/>
              <w:right w:val="nil"/>
            </w:tcBorders>
          </w:tcPr>
          <w:p w14:paraId="2BB844E4" w14:textId="77777777" w:rsidR="0018749A" w:rsidRDefault="00000000">
            <w:pPr>
              <w:spacing w:after="0"/>
            </w:pPr>
            <w:r>
              <w:rPr>
                <w:rFonts w:ascii="Arial" w:eastAsia="Arial" w:hAnsi="Arial" w:cs="Arial"/>
                <w:sz w:val="24"/>
              </w:rPr>
              <w:t>2</w:t>
            </w:r>
            <w:r>
              <w:rPr>
                <w:rFonts w:ascii="Arial" w:eastAsia="Arial" w:hAnsi="Arial" w:cs="Arial"/>
                <w:color w:val="FF0000"/>
                <w:sz w:val="24"/>
              </w:rPr>
              <w:t>♥</w:t>
            </w:r>
            <w:r>
              <w:rPr>
                <w:rFonts w:ascii="Times New Roman" w:eastAsia="Times New Roman" w:hAnsi="Times New Roman" w:cs="Times New Roman"/>
                <w:sz w:val="24"/>
              </w:rPr>
              <w:t xml:space="preserve"> </w:t>
            </w:r>
          </w:p>
        </w:tc>
      </w:tr>
      <w:tr w:rsidR="0018749A" w14:paraId="6164C2E2" w14:textId="77777777">
        <w:trPr>
          <w:trHeight w:val="280"/>
        </w:trPr>
        <w:tc>
          <w:tcPr>
            <w:tcW w:w="4278" w:type="dxa"/>
            <w:tcBorders>
              <w:top w:val="nil"/>
              <w:left w:val="nil"/>
              <w:bottom w:val="nil"/>
              <w:right w:val="nil"/>
            </w:tcBorders>
          </w:tcPr>
          <w:p w14:paraId="0FC868E4" w14:textId="77777777" w:rsidR="0018749A" w:rsidRDefault="00000000">
            <w:pPr>
              <w:spacing w:after="0"/>
              <w:ind w:right="240"/>
              <w:jc w:val="right"/>
            </w:pPr>
            <w:r>
              <w:rPr>
                <w:rFonts w:ascii="Arial" w:eastAsia="Arial" w:hAnsi="Arial" w:cs="Arial"/>
                <w:sz w:val="24"/>
              </w:rPr>
              <w:t>Pass</w:t>
            </w:r>
            <w:r>
              <w:rPr>
                <w:rFonts w:ascii="Times New Roman" w:eastAsia="Times New Roman" w:hAnsi="Times New Roman" w:cs="Times New Roman"/>
                <w:sz w:val="24"/>
              </w:rPr>
              <w:t xml:space="preserve"> </w:t>
            </w:r>
          </w:p>
        </w:tc>
        <w:tc>
          <w:tcPr>
            <w:tcW w:w="1889" w:type="dxa"/>
            <w:tcBorders>
              <w:top w:val="nil"/>
              <w:left w:val="nil"/>
              <w:bottom w:val="nil"/>
              <w:right w:val="nil"/>
            </w:tcBorders>
          </w:tcPr>
          <w:p w14:paraId="166CAF60" w14:textId="77777777" w:rsidR="0018749A" w:rsidRDefault="00000000">
            <w:pPr>
              <w:tabs>
                <w:tab w:val="center" w:pos="1086"/>
              </w:tabs>
              <w:spacing w:after="0"/>
            </w:pPr>
            <w:r>
              <w:rPr>
                <w:rFonts w:ascii="Arial" w:eastAsia="Arial" w:hAnsi="Arial" w:cs="Arial"/>
                <w:sz w:val="24"/>
              </w:rPr>
              <w:t>4NT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sz w:val="24"/>
              </w:rPr>
              <w:t>Pass</w:t>
            </w:r>
            <w:r>
              <w:rPr>
                <w:rFonts w:ascii="Times New Roman" w:eastAsia="Times New Roman" w:hAnsi="Times New Roman" w:cs="Times New Roman"/>
                <w:sz w:val="24"/>
              </w:rPr>
              <w:t xml:space="preserve"> </w:t>
            </w:r>
          </w:p>
        </w:tc>
        <w:tc>
          <w:tcPr>
            <w:tcW w:w="686" w:type="dxa"/>
            <w:tcBorders>
              <w:top w:val="nil"/>
              <w:left w:val="nil"/>
              <w:bottom w:val="nil"/>
              <w:right w:val="nil"/>
            </w:tcBorders>
          </w:tcPr>
          <w:p w14:paraId="6290A05C" w14:textId="77777777" w:rsidR="0018749A" w:rsidRDefault="00000000">
            <w:pPr>
              <w:spacing w:after="0"/>
            </w:pPr>
            <w:r>
              <w:rPr>
                <w:rFonts w:ascii="Arial" w:eastAsia="Arial" w:hAnsi="Arial" w:cs="Arial"/>
                <w:sz w:val="24"/>
              </w:rPr>
              <w:t>6♣</w:t>
            </w:r>
            <w:r>
              <w:rPr>
                <w:rFonts w:ascii="Arial" w:eastAsia="Arial" w:hAnsi="Arial" w:cs="Arial"/>
                <w:sz w:val="16"/>
              </w:rPr>
              <w:t>1</w:t>
            </w:r>
            <w:r>
              <w:rPr>
                <w:rFonts w:ascii="Times New Roman" w:eastAsia="Times New Roman" w:hAnsi="Times New Roman" w:cs="Times New Roman"/>
                <w:sz w:val="24"/>
              </w:rPr>
              <w:t xml:space="preserve"> </w:t>
            </w:r>
          </w:p>
        </w:tc>
      </w:tr>
      <w:tr w:rsidR="0018749A" w14:paraId="5EE3788D" w14:textId="77777777">
        <w:trPr>
          <w:trHeight w:val="334"/>
        </w:trPr>
        <w:tc>
          <w:tcPr>
            <w:tcW w:w="4278" w:type="dxa"/>
            <w:tcBorders>
              <w:top w:val="nil"/>
              <w:left w:val="nil"/>
              <w:bottom w:val="nil"/>
              <w:right w:val="nil"/>
            </w:tcBorders>
          </w:tcPr>
          <w:p w14:paraId="719553A8" w14:textId="77777777" w:rsidR="0018749A" w:rsidRDefault="00000000">
            <w:pPr>
              <w:spacing w:after="0"/>
              <w:ind w:right="240"/>
              <w:jc w:val="right"/>
            </w:pPr>
            <w:r>
              <w:rPr>
                <w:rFonts w:ascii="Arial" w:eastAsia="Arial" w:hAnsi="Arial" w:cs="Arial"/>
                <w:sz w:val="24"/>
              </w:rPr>
              <w:t>Pass</w:t>
            </w:r>
            <w:r>
              <w:rPr>
                <w:rFonts w:ascii="Times New Roman" w:eastAsia="Times New Roman" w:hAnsi="Times New Roman" w:cs="Times New Roman"/>
                <w:sz w:val="24"/>
              </w:rPr>
              <w:t xml:space="preserve"> </w:t>
            </w:r>
          </w:p>
        </w:tc>
        <w:tc>
          <w:tcPr>
            <w:tcW w:w="1889" w:type="dxa"/>
            <w:tcBorders>
              <w:top w:val="nil"/>
              <w:left w:val="nil"/>
              <w:bottom w:val="nil"/>
              <w:right w:val="nil"/>
            </w:tcBorders>
          </w:tcPr>
          <w:p w14:paraId="08B74208" w14:textId="77777777" w:rsidR="0018749A" w:rsidRDefault="00000000">
            <w:pPr>
              <w:tabs>
                <w:tab w:val="center" w:pos="1240"/>
              </w:tabs>
              <w:spacing w:after="0"/>
            </w:pPr>
            <w:r>
              <w:rPr>
                <w:rFonts w:ascii="Arial" w:eastAsia="Arial" w:hAnsi="Arial" w:cs="Arial"/>
                <w:sz w:val="24"/>
              </w:rPr>
              <w:t>6</w:t>
            </w:r>
            <w:r>
              <w:rPr>
                <w:rFonts w:ascii="Arial" w:eastAsia="Arial" w:hAnsi="Arial" w:cs="Arial"/>
                <w:color w:val="FF0000"/>
                <w:sz w:val="24"/>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sz w:val="24"/>
              </w:rPr>
              <w:t>All pass</w:t>
            </w:r>
            <w:r>
              <w:rPr>
                <w:rFonts w:ascii="Times New Roman" w:eastAsia="Times New Roman" w:hAnsi="Times New Roman" w:cs="Times New Roman"/>
                <w:sz w:val="24"/>
              </w:rPr>
              <w:t xml:space="preserve"> </w:t>
            </w:r>
          </w:p>
        </w:tc>
        <w:tc>
          <w:tcPr>
            <w:tcW w:w="686" w:type="dxa"/>
            <w:tcBorders>
              <w:top w:val="nil"/>
              <w:left w:val="nil"/>
              <w:bottom w:val="nil"/>
              <w:right w:val="nil"/>
            </w:tcBorders>
          </w:tcPr>
          <w:p w14:paraId="796CD2E4" w14:textId="77777777" w:rsidR="0018749A" w:rsidRDefault="00000000">
            <w:pPr>
              <w:spacing w:after="0"/>
            </w:pPr>
            <w:r>
              <w:rPr>
                <w:rFonts w:ascii="Times New Roman" w:eastAsia="Times New Roman" w:hAnsi="Times New Roman" w:cs="Times New Roman"/>
                <w:sz w:val="24"/>
              </w:rPr>
              <w:t xml:space="preserve"> </w:t>
            </w:r>
          </w:p>
        </w:tc>
      </w:tr>
    </w:tbl>
    <w:p w14:paraId="57949FA6" w14:textId="77777777" w:rsidR="0018749A" w:rsidRDefault="00000000">
      <w:pPr>
        <w:spacing w:after="3" w:line="247" w:lineRule="auto"/>
        <w:ind w:left="3219" w:right="2865" w:hanging="3234"/>
      </w:pPr>
      <w:r>
        <w:rPr>
          <w:rFonts w:ascii="Times New Roman" w:eastAsia="Times New Roman" w:hAnsi="Times New Roman" w:cs="Times New Roman"/>
          <w:sz w:val="10"/>
        </w:rPr>
        <w:t xml:space="preserve"> </w:t>
      </w:r>
      <w:r>
        <w:rPr>
          <w:rFonts w:ascii="Arial" w:eastAsia="Arial" w:hAnsi="Arial" w:cs="Arial"/>
          <w:sz w:val="24"/>
        </w:rPr>
        <w:t xml:space="preserve">1. One or three </w:t>
      </w:r>
      <w:proofErr w:type="spellStart"/>
      <w:r>
        <w:rPr>
          <w:rFonts w:ascii="Arial" w:eastAsia="Arial" w:hAnsi="Arial" w:cs="Arial"/>
          <w:sz w:val="24"/>
        </w:rPr>
        <w:t>keycards</w:t>
      </w:r>
      <w:proofErr w:type="spellEnd"/>
      <w:r>
        <w:rPr>
          <w:rFonts w:ascii="Arial" w:eastAsia="Arial" w:hAnsi="Arial" w:cs="Arial"/>
          <w:sz w:val="24"/>
        </w:rPr>
        <w:t xml:space="preserve">, void in clubs </w:t>
      </w:r>
    </w:p>
    <w:p w14:paraId="7BBD88C1" w14:textId="77777777" w:rsidR="0018749A" w:rsidRDefault="00000000">
      <w:pPr>
        <w:spacing w:after="163"/>
      </w:pPr>
      <w:r>
        <w:rPr>
          <w:rFonts w:ascii="Times New Roman" w:eastAsia="Times New Roman" w:hAnsi="Times New Roman" w:cs="Times New Roman"/>
          <w:sz w:val="6"/>
        </w:rPr>
        <w:t xml:space="preserve"> </w:t>
      </w:r>
    </w:p>
    <w:p w14:paraId="31345212" w14:textId="77777777" w:rsidR="0018749A" w:rsidRDefault="00000000">
      <w:pPr>
        <w:spacing w:after="3" w:line="247" w:lineRule="auto"/>
        <w:ind w:left="-5" w:hanging="10"/>
      </w:pPr>
      <w:r>
        <w:rPr>
          <w:rFonts w:ascii="Arial" w:eastAsia="Arial" w:hAnsi="Arial" w:cs="Arial"/>
          <w:sz w:val="24"/>
        </w:rPr>
        <w:t>West led the ♠7. If you were in my shoes as declarer, what would you do now?</w:t>
      </w:r>
      <w:r>
        <w:rPr>
          <w:rFonts w:ascii="Times New Roman" w:eastAsia="Times New Roman" w:hAnsi="Times New Roman" w:cs="Times New Roman"/>
          <w:sz w:val="24"/>
        </w:rPr>
        <w:t xml:space="preserve"> </w:t>
      </w:r>
    </w:p>
    <w:p w14:paraId="3F3D3D0D" w14:textId="77777777" w:rsidR="0018749A" w:rsidRDefault="00000000">
      <w:pPr>
        <w:spacing w:after="0"/>
      </w:pPr>
      <w:r>
        <w:rPr>
          <w:rFonts w:ascii="Times New Roman" w:eastAsia="Times New Roman" w:hAnsi="Times New Roman" w:cs="Times New Roman"/>
          <w:sz w:val="24"/>
        </w:rPr>
        <w:t xml:space="preserve"> </w:t>
      </w:r>
    </w:p>
    <w:p w14:paraId="2B5C04A0" w14:textId="77777777" w:rsidR="0018749A" w:rsidRDefault="00000000">
      <w:pPr>
        <w:spacing w:after="0"/>
      </w:pPr>
      <w:r>
        <w:rPr>
          <w:rFonts w:ascii="Arial" w:eastAsia="Arial" w:hAnsi="Arial" w:cs="Arial"/>
          <w:b/>
          <w:sz w:val="24"/>
        </w:rPr>
        <w:t>SOLUTION</w:t>
      </w:r>
      <w:r>
        <w:rPr>
          <w:rFonts w:ascii="Times New Roman" w:eastAsia="Times New Roman" w:hAnsi="Times New Roman" w:cs="Times New Roman"/>
          <w:b/>
          <w:sz w:val="24"/>
        </w:rPr>
        <w:t xml:space="preserve"> </w:t>
      </w:r>
    </w:p>
    <w:p w14:paraId="042A2CFE" w14:textId="77777777" w:rsidR="0018749A" w:rsidRDefault="00000000">
      <w:pPr>
        <w:spacing w:after="104"/>
      </w:pPr>
      <w:r>
        <w:rPr>
          <w:rFonts w:ascii="Times New Roman" w:eastAsia="Times New Roman" w:hAnsi="Times New Roman" w:cs="Times New Roman"/>
          <w:sz w:val="12"/>
        </w:rPr>
        <w:t xml:space="preserve"> </w:t>
      </w:r>
    </w:p>
    <w:p w14:paraId="610CCEF5" w14:textId="77777777" w:rsidR="0018749A" w:rsidRDefault="00000000">
      <w:pPr>
        <w:spacing w:after="3" w:line="247" w:lineRule="auto"/>
        <w:ind w:left="-5" w:hanging="10"/>
      </w:pPr>
      <w:r>
        <w:rPr>
          <w:rFonts w:ascii="Arial" w:eastAsia="Arial" w:hAnsi="Arial" w:cs="Arial"/>
          <w:sz w:val="24"/>
        </w:rPr>
        <w:t xml:space="preserve">You have two possible losers – the </w:t>
      </w:r>
      <w:r>
        <w:rPr>
          <w:rFonts w:ascii="Arial" w:eastAsia="Arial" w:hAnsi="Arial" w:cs="Arial"/>
          <w:color w:val="FF0000"/>
          <w:sz w:val="24"/>
        </w:rPr>
        <w:t>♥</w:t>
      </w:r>
      <w:r>
        <w:rPr>
          <w:rFonts w:ascii="Arial" w:eastAsia="Arial" w:hAnsi="Arial" w:cs="Arial"/>
          <w:sz w:val="24"/>
        </w:rPr>
        <w:t xml:space="preserve">K and the </w:t>
      </w:r>
      <w:r>
        <w:rPr>
          <w:rFonts w:ascii="Arial" w:eastAsia="Arial" w:hAnsi="Arial" w:cs="Arial"/>
          <w:color w:val="FF0000"/>
          <w:sz w:val="24"/>
        </w:rPr>
        <w:t>♦</w:t>
      </w:r>
      <w:r>
        <w:rPr>
          <w:rFonts w:ascii="Arial" w:eastAsia="Arial" w:hAnsi="Arial" w:cs="Arial"/>
          <w:color w:val="222222"/>
          <w:sz w:val="24"/>
        </w:rPr>
        <w:t>Q</w:t>
      </w:r>
      <w:r>
        <w:rPr>
          <w:rFonts w:ascii="Arial" w:eastAsia="Arial" w:hAnsi="Arial" w:cs="Arial"/>
          <w:sz w:val="24"/>
        </w:rPr>
        <w:t xml:space="preserve">. You can get rid of the diamond loser on the </w:t>
      </w:r>
    </w:p>
    <w:p w14:paraId="436C802B" w14:textId="77777777" w:rsidR="0018749A" w:rsidRDefault="00000000">
      <w:pPr>
        <w:spacing w:after="3" w:line="247" w:lineRule="auto"/>
        <w:ind w:left="-5" w:hanging="10"/>
      </w:pPr>
      <w:r>
        <w:rPr>
          <w:rFonts w:ascii="Arial" w:eastAsia="Arial" w:hAnsi="Arial" w:cs="Arial"/>
          <w:sz w:val="24"/>
        </w:rPr>
        <w:t>♣A, so what’s the problem? In fact, if the heart finesse wins, you even can make an overtrick, right?</w:t>
      </w:r>
      <w:r>
        <w:rPr>
          <w:rFonts w:ascii="Times New Roman" w:eastAsia="Times New Roman" w:hAnsi="Times New Roman" w:cs="Times New Roman"/>
          <w:sz w:val="24"/>
        </w:rPr>
        <w:t xml:space="preserve"> </w:t>
      </w:r>
    </w:p>
    <w:p w14:paraId="347DD26E" w14:textId="77777777" w:rsidR="0018749A" w:rsidRDefault="00000000">
      <w:pPr>
        <w:spacing w:after="122"/>
      </w:pPr>
      <w:r>
        <w:rPr>
          <w:rFonts w:ascii="Arial" w:eastAsia="Arial" w:hAnsi="Arial" w:cs="Arial"/>
          <w:sz w:val="10"/>
        </w:rPr>
        <w:t xml:space="preserve"> </w:t>
      </w:r>
    </w:p>
    <w:p w14:paraId="59FE9383" w14:textId="77777777" w:rsidR="0018749A" w:rsidRDefault="00000000">
      <w:pPr>
        <w:spacing w:after="3" w:line="247" w:lineRule="auto"/>
        <w:ind w:left="-5" w:hanging="10"/>
      </w:pPr>
      <w:r>
        <w:rPr>
          <w:rFonts w:ascii="Arial" w:eastAsia="Arial" w:hAnsi="Arial" w:cs="Arial"/>
          <w:sz w:val="24"/>
        </w:rPr>
        <w:t>According to the proverb, one should always hope for the best but prepare for the worst. What could go wrong?</w:t>
      </w:r>
      <w:r>
        <w:rPr>
          <w:rFonts w:ascii="Times New Roman" w:eastAsia="Times New Roman" w:hAnsi="Times New Roman" w:cs="Times New Roman"/>
          <w:sz w:val="24"/>
        </w:rPr>
        <w:t xml:space="preserve"> </w:t>
      </w:r>
    </w:p>
    <w:p w14:paraId="166DE25B" w14:textId="77777777" w:rsidR="0018749A" w:rsidRDefault="00000000">
      <w:pPr>
        <w:numPr>
          <w:ilvl w:val="0"/>
          <w:numId w:val="1"/>
        </w:numPr>
        <w:spacing w:after="3" w:line="247" w:lineRule="auto"/>
        <w:ind w:hanging="360"/>
      </w:pPr>
      <w:r>
        <w:rPr>
          <w:rFonts w:ascii="Arial" w:eastAsia="Arial" w:hAnsi="Arial" w:cs="Arial"/>
          <w:sz w:val="24"/>
        </w:rPr>
        <w:t xml:space="preserve">You should keep it in mind that if you have been dealt a hand that includes a singleton or a void, the law of symmetry suggests that your opponents are also likely to have hands with singletons or voids. </w:t>
      </w:r>
    </w:p>
    <w:p w14:paraId="109187C4" w14:textId="77777777" w:rsidR="0018749A" w:rsidRDefault="00000000">
      <w:pPr>
        <w:numPr>
          <w:ilvl w:val="0"/>
          <w:numId w:val="1"/>
        </w:numPr>
        <w:spacing w:after="3" w:line="247" w:lineRule="auto"/>
        <w:ind w:hanging="360"/>
      </w:pPr>
      <w:r>
        <w:rPr>
          <w:rFonts w:ascii="Arial" w:eastAsia="Arial" w:hAnsi="Arial" w:cs="Arial"/>
          <w:sz w:val="24"/>
        </w:rPr>
        <w:t xml:space="preserve">In addition, you should </w:t>
      </w:r>
      <w:proofErr w:type="gramStart"/>
      <w:r>
        <w:rPr>
          <w:rFonts w:ascii="Arial" w:eastAsia="Arial" w:hAnsi="Arial" w:cs="Arial"/>
          <w:sz w:val="24"/>
        </w:rPr>
        <w:t>take into account</w:t>
      </w:r>
      <w:proofErr w:type="gramEnd"/>
      <w:r>
        <w:rPr>
          <w:rFonts w:ascii="Arial" w:eastAsia="Arial" w:hAnsi="Arial" w:cs="Arial"/>
          <w:sz w:val="24"/>
        </w:rPr>
        <w:t xml:space="preserve"> that even though you bid spades, West insisted on leading the suit. This is a screamer.  </w:t>
      </w:r>
    </w:p>
    <w:p w14:paraId="3A12215A" w14:textId="77777777" w:rsidR="0018749A" w:rsidRDefault="00000000">
      <w:pPr>
        <w:spacing w:after="96"/>
      </w:pPr>
      <w:r>
        <w:rPr>
          <w:rFonts w:ascii="Arial" w:eastAsia="Arial" w:hAnsi="Arial" w:cs="Arial"/>
          <w:sz w:val="14"/>
        </w:rPr>
        <w:t xml:space="preserve"> </w:t>
      </w:r>
    </w:p>
    <w:p w14:paraId="6496478B" w14:textId="77777777" w:rsidR="0018749A" w:rsidRDefault="00000000">
      <w:pPr>
        <w:spacing w:after="3" w:line="247" w:lineRule="auto"/>
        <w:ind w:left="-5" w:hanging="10"/>
      </w:pPr>
      <w:r>
        <w:rPr>
          <w:rFonts w:ascii="Arial" w:eastAsia="Arial" w:hAnsi="Arial" w:cs="Arial"/>
          <w:sz w:val="24"/>
        </w:rPr>
        <w:t xml:space="preserve">Let’s say you finesse in hearts and East wins. What card will East play next? A good partner returns his partner’s lead, and in this </w:t>
      </w:r>
      <w:proofErr w:type="gramStart"/>
      <w:r>
        <w:rPr>
          <w:rFonts w:ascii="Arial" w:eastAsia="Arial" w:hAnsi="Arial" w:cs="Arial"/>
          <w:sz w:val="24"/>
        </w:rPr>
        <w:t>case</w:t>
      </w:r>
      <w:proofErr w:type="gramEnd"/>
      <w:r>
        <w:rPr>
          <w:rFonts w:ascii="Arial" w:eastAsia="Arial" w:hAnsi="Arial" w:cs="Arial"/>
          <w:sz w:val="24"/>
        </w:rPr>
        <w:t xml:space="preserve"> East might practically break his wrist in his haste to put a spade on the table. Oh well, down one is good bridge.</w:t>
      </w:r>
      <w:r>
        <w:rPr>
          <w:rFonts w:ascii="Times New Roman" w:eastAsia="Times New Roman" w:hAnsi="Times New Roman" w:cs="Times New Roman"/>
          <w:sz w:val="24"/>
        </w:rPr>
        <w:t xml:space="preserve"> </w:t>
      </w:r>
    </w:p>
    <w:p w14:paraId="74439521" w14:textId="77777777" w:rsidR="0018749A" w:rsidRDefault="00000000">
      <w:pPr>
        <w:spacing w:after="3" w:line="247" w:lineRule="auto"/>
        <w:ind w:left="-5" w:hanging="10"/>
      </w:pPr>
      <w:r>
        <w:rPr>
          <w:rFonts w:ascii="Arial" w:eastAsia="Arial" w:hAnsi="Arial" w:cs="Arial"/>
          <w:sz w:val="24"/>
        </w:rPr>
        <w:t xml:space="preserve">So, is the right play to win the opening lead in dummy and play the </w:t>
      </w:r>
      <w:r>
        <w:rPr>
          <w:rFonts w:ascii="Arial" w:eastAsia="Arial" w:hAnsi="Arial" w:cs="Arial"/>
          <w:color w:val="FF0000"/>
          <w:sz w:val="24"/>
        </w:rPr>
        <w:t>♥</w:t>
      </w:r>
      <w:r>
        <w:rPr>
          <w:rFonts w:ascii="Arial" w:eastAsia="Arial" w:hAnsi="Arial" w:cs="Arial"/>
          <w:sz w:val="24"/>
        </w:rPr>
        <w:t xml:space="preserve">A right away? Not bad, but you can do a little better. Win the spade lead in your hand and put the </w:t>
      </w:r>
      <w:r>
        <w:rPr>
          <w:rFonts w:ascii="Arial" w:eastAsia="Arial" w:hAnsi="Arial" w:cs="Arial"/>
          <w:color w:val="FF0000"/>
          <w:sz w:val="24"/>
        </w:rPr>
        <w:t>♥</w:t>
      </w:r>
      <w:r>
        <w:rPr>
          <w:rFonts w:ascii="Arial" w:eastAsia="Arial" w:hAnsi="Arial" w:cs="Arial"/>
          <w:sz w:val="24"/>
        </w:rPr>
        <w:t xml:space="preserve">Q on the table to tempt West to cover. You have nothing to lose. If your gambit fails, overtake your </w:t>
      </w:r>
      <w:r>
        <w:rPr>
          <w:rFonts w:ascii="Arial" w:eastAsia="Arial" w:hAnsi="Arial" w:cs="Arial"/>
          <w:color w:val="FF0000"/>
          <w:sz w:val="24"/>
        </w:rPr>
        <w:t>♥</w:t>
      </w:r>
      <w:r>
        <w:rPr>
          <w:rFonts w:ascii="Arial" w:eastAsia="Arial" w:hAnsi="Arial" w:cs="Arial"/>
          <w:sz w:val="24"/>
        </w:rPr>
        <w:t xml:space="preserve">Q with the </w:t>
      </w:r>
      <w:r>
        <w:rPr>
          <w:rFonts w:ascii="Arial" w:eastAsia="Arial" w:hAnsi="Arial" w:cs="Arial"/>
          <w:color w:val="FF0000"/>
          <w:sz w:val="24"/>
        </w:rPr>
        <w:t>♥</w:t>
      </w:r>
      <w:r>
        <w:rPr>
          <w:rFonts w:ascii="Arial" w:eastAsia="Arial" w:hAnsi="Arial" w:cs="Arial"/>
          <w:sz w:val="24"/>
        </w:rPr>
        <w:t>A and continue trumps. You will go down only when East started with the doubleton king and West started with three small trumps. This is only about a 14% chance. In other words, you have an approximately 86% chance to make your contract.</w:t>
      </w:r>
      <w:r>
        <w:rPr>
          <w:rFonts w:ascii="Times New Roman" w:eastAsia="Times New Roman" w:hAnsi="Times New Roman" w:cs="Times New Roman"/>
          <w:sz w:val="24"/>
        </w:rPr>
        <w:t xml:space="preserve"> </w:t>
      </w:r>
    </w:p>
    <w:p w14:paraId="5FBD19EF" w14:textId="77777777" w:rsidR="0018749A" w:rsidRDefault="00000000">
      <w:pPr>
        <w:spacing w:after="16"/>
      </w:pPr>
      <w:r>
        <w:rPr>
          <w:rFonts w:ascii="Arial" w:eastAsia="Arial" w:hAnsi="Arial" w:cs="Arial"/>
          <w:sz w:val="24"/>
        </w:rPr>
        <w:lastRenderedPageBreak/>
        <w:t xml:space="preserve"> </w:t>
      </w:r>
    </w:p>
    <w:p w14:paraId="7498C4E8" w14:textId="77777777" w:rsidR="0018749A" w:rsidRDefault="00000000">
      <w:pPr>
        <w:tabs>
          <w:tab w:val="center" w:pos="3419"/>
          <w:tab w:val="center" w:pos="5879"/>
        </w:tabs>
        <w:spacing w:after="82" w:line="247" w:lineRule="auto"/>
        <w:ind w:left="-15"/>
      </w:pPr>
      <w:r>
        <w:rPr>
          <w:rFonts w:ascii="Arial" w:eastAsia="Arial" w:hAnsi="Arial" w:cs="Arial"/>
          <w:sz w:val="24"/>
        </w:rPr>
        <w:t>Here is the complete deal.</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23C6E561" w14:textId="77777777" w:rsidR="0018749A" w:rsidRDefault="00000000">
      <w:pPr>
        <w:spacing w:after="0"/>
        <w:ind w:left="10" w:right="207" w:hanging="10"/>
        <w:jc w:val="center"/>
      </w:pPr>
      <w:r>
        <w:rPr>
          <w:rFonts w:ascii="Arial" w:eastAsia="Arial" w:hAnsi="Arial" w:cs="Arial"/>
          <w:sz w:val="24"/>
        </w:rPr>
        <w:t>♠</w:t>
      </w:r>
      <w:r>
        <w:rPr>
          <w:sz w:val="24"/>
        </w:rPr>
        <w:t xml:space="preserve"> K5</w:t>
      </w:r>
      <w:r>
        <w:rPr>
          <w:color w:val="FDFDFD"/>
          <w:sz w:val="24"/>
        </w:rPr>
        <w:t>Jake</w:t>
      </w:r>
      <w:r>
        <w:rPr>
          <w:rFonts w:ascii="Times New Roman" w:eastAsia="Times New Roman" w:hAnsi="Times New Roman" w:cs="Times New Roman"/>
          <w:sz w:val="24"/>
        </w:rPr>
        <w:t xml:space="preserve"> </w:t>
      </w:r>
    </w:p>
    <w:p w14:paraId="205A7FB3" w14:textId="77777777" w:rsidR="0018749A" w:rsidRDefault="00000000">
      <w:pPr>
        <w:spacing w:after="14"/>
        <w:ind w:left="21" w:right="411" w:hanging="10"/>
        <w:jc w:val="center"/>
      </w:pPr>
      <w:r>
        <w:rPr>
          <w:rFonts w:ascii="Arial" w:eastAsia="Arial" w:hAnsi="Arial" w:cs="Arial"/>
          <w:color w:val="FF0000"/>
          <w:sz w:val="24"/>
        </w:rPr>
        <w:t>♥</w:t>
      </w:r>
      <w:r>
        <w:rPr>
          <w:sz w:val="24"/>
        </w:rPr>
        <w:t xml:space="preserve"> AJ97 </w:t>
      </w:r>
    </w:p>
    <w:p w14:paraId="4AE1B81D" w14:textId="77777777" w:rsidR="0018749A" w:rsidRDefault="00000000">
      <w:pPr>
        <w:spacing w:after="14"/>
        <w:ind w:left="21" w:right="553" w:hanging="10"/>
        <w:jc w:val="center"/>
      </w:pPr>
      <w:r>
        <w:rPr>
          <w:rFonts w:ascii="Arial" w:eastAsia="Arial" w:hAnsi="Arial" w:cs="Arial"/>
          <w:color w:val="FF0000"/>
          <w:sz w:val="24"/>
        </w:rPr>
        <w:t>♦</w:t>
      </w:r>
      <w:r>
        <w:rPr>
          <w:sz w:val="24"/>
        </w:rPr>
        <w:t xml:space="preserve"> AJ5 </w:t>
      </w:r>
    </w:p>
    <w:p w14:paraId="50611251" w14:textId="77777777" w:rsidR="0018749A" w:rsidRDefault="00000000">
      <w:pPr>
        <w:spacing w:after="14"/>
        <w:ind w:left="21" w:right="397" w:hanging="10"/>
        <w:jc w:val="center"/>
      </w:pPr>
      <w:r>
        <w:rPr>
          <w:rFonts w:ascii="Arial" w:eastAsia="Arial" w:hAnsi="Arial" w:cs="Arial"/>
          <w:sz w:val="24"/>
        </w:rPr>
        <w:t>♣</w:t>
      </w:r>
      <w:r>
        <w:rPr>
          <w:sz w:val="24"/>
        </w:rPr>
        <w:t xml:space="preserve"> AJ97</w:t>
      </w:r>
      <w:r>
        <w:rPr>
          <w:rFonts w:ascii="Times New Roman" w:eastAsia="Times New Roman" w:hAnsi="Times New Roman" w:cs="Times New Roman"/>
          <w:sz w:val="24"/>
        </w:rPr>
        <w:t xml:space="preserve"> </w:t>
      </w:r>
    </w:p>
    <w:p w14:paraId="370888D7" w14:textId="77777777" w:rsidR="0018749A" w:rsidRDefault="00000000">
      <w:pPr>
        <w:tabs>
          <w:tab w:val="center" w:pos="4983"/>
          <w:tab w:val="center" w:pos="6829"/>
        </w:tabs>
        <w:spacing w:after="14"/>
      </w:pPr>
      <w:r>
        <w:rPr>
          <w:noProof/>
        </w:rPr>
        <w:drawing>
          <wp:anchor distT="0" distB="0" distL="114300" distR="114300" simplePos="0" relativeHeight="251664384" behindDoc="0" locked="0" layoutInCell="1" allowOverlap="0" wp14:anchorId="7FD5F822" wp14:editId="4E9D283C">
            <wp:simplePos x="0" y="0"/>
            <wp:positionH relativeFrom="column">
              <wp:posOffset>2930525</wp:posOffset>
            </wp:positionH>
            <wp:positionV relativeFrom="paragraph">
              <wp:posOffset>20843</wp:posOffset>
            </wp:positionV>
            <wp:extent cx="638810" cy="638175"/>
            <wp:effectExtent l="0" t="0" r="0" b="0"/>
            <wp:wrapSquare wrapText="bothSides"/>
            <wp:docPr id="4010" name="Picture 4010"/>
            <wp:cNvGraphicFramePr/>
            <a:graphic xmlns:a="http://schemas.openxmlformats.org/drawingml/2006/main">
              <a:graphicData uri="http://schemas.openxmlformats.org/drawingml/2006/picture">
                <pic:pic xmlns:pic="http://schemas.openxmlformats.org/drawingml/2006/picture">
                  <pic:nvPicPr>
                    <pic:cNvPr id="4010" name="Picture 4010"/>
                    <pic:cNvPicPr/>
                  </pic:nvPicPr>
                  <pic:blipFill>
                    <a:blip r:embed="rId39"/>
                    <a:stretch>
                      <a:fillRect/>
                    </a:stretch>
                  </pic:blipFill>
                  <pic:spPr>
                    <a:xfrm>
                      <a:off x="0" y="0"/>
                      <a:ext cx="638810" cy="638175"/>
                    </a:xfrm>
                    <a:prstGeom prst="rect">
                      <a:avLst/>
                    </a:prstGeom>
                  </pic:spPr>
                </pic:pic>
              </a:graphicData>
            </a:graphic>
          </wp:anchor>
        </w:drawing>
      </w:r>
      <w:r>
        <w:tab/>
      </w:r>
      <w:r>
        <w:rPr>
          <w:rFonts w:ascii="Arial" w:eastAsia="Arial" w:hAnsi="Arial" w:cs="Arial"/>
          <w:sz w:val="24"/>
        </w:rPr>
        <w:t>♠</w:t>
      </w:r>
      <w:r>
        <w:rPr>
          <w:sz w:val="24"/>
        </w:rPr>
        <w:t xml:space="preserve"> 7</w:t>
      </w:r>
      <w:proofErr w:type="gramStart"/>
      <w:r>
        <w:rPr>
          <w:color w:val="FDFDFD"/>
          <w:sz w:val="24"/>
        </w:rPr>
        <w:t>Jake</w:t>
      </w:r>
      <w:r>
        <w:rPr>
          <w:sz w:val="24"/>
        </w:rPr>
        <w:t xml:space="preserve">  </w:t>
      </w:r>
      <w:r>
        <w:rPr>
          <w:rFonts w:ascii="Arial" w:eastAsia="Arial" w:hAnsi="Arial" w:cs="Arial"/>
          <w:sz w:val="24"/>
        </w:rPr>
        <w:t>♠</w:t>
      </w:r>
      <w:proofErr w:type="gramEnd"/>
      <w:r>
        <w:rPr>
          <w:sz w:val="24"/>
        </w:rPr>
        <w:t xml:space="preserve"> 9632</w:t>
      </w:r>
      <w:r>
        <w:rPr>
          <w:color w:val="FDFDFD"/>
          <w:sz w:val="24"/>
        </w:rPr>
        <w:t xml:space="preserve"> </w:t>
      </w:r>
      <w:r>
        <w:rPr>
          <w:color w:val="FDFDFD"/>
          <w:sz w:val="24"/>
        </w:rPr>
        <w:tab/>
        <w:t xml:space="preserve">  </w:t>
      </w:r>
      <w:r>
        <w:rPr>
          <w:sz w:val="24"/>
        </w:rPr>
        <w:t xml:space="preserve"> </w:t>
      </w:r>
    </w:p>
    <w:p w14:paraId="5D766AA8" w14:textId="77777777" w:rsidR="0018749A" w:rsidRDefault="00000000">
      <w:pPr>
        <w:spacing w:after="14"/>
        <w:ind w:left="21" w:right="437" w:hanging="10"/>
        <w:jc w:val="center"/>
      </w:pPr>
      <w:r>
        <w:rPr>
          <w:rFonts w:ascii="Arial" w:eastAsia="Arial" w:hAnsi="Arial" w:cs="Arial"/>
          <w:color w:val="FF0000"/>
          <w:sz w:val="24"/>
        </w:rPr>
        <w:t>♥</w:t>
      </w:r>
      <w:r>
        <w:rPr>
          <w:sz w:val="24"/>
        </w:rPr>
        <w:t xml:space="preserve"> 32</w:t>
      </w:r>
      <w:r>
        <w:rPr>
          <w:color w:val="FDFDFD"/>
          <w:sz w:val="24"/>
        </w:rPr>
        <w:t>#111</w:t>
      </w:r>
      <w:r>
        <w:rPr>
          <w:rFonts w:ascii="Times New Roman" w:eastAsia="Times New Roman" w:hAnsi="Times New Roman" w:cs="Times New Roman"/>
          <w:sz w:val="24"/>
        </w:rPr>
        <w:t xml:space="preserve"> </w:t>
      </w:r>
      <w:r>
        <w:rPr>
          <w:rFonts w:ascii="Arial" w:eastAsia="Arial" w:hAnsi="Arial" w:cs="Arial"/>
          <w:color w:val="FF0000"/>
          <w:sz w:val="24"/>
        </w:rPr>
        <w:t>♥</w:t>
      </w:r>
      <w:r>
        <w:rPr>
          <w:sz w:val="24"/>
        </w:rPr>
        <w:t xml:space="preserve"> K65  </w:t>
      </w:r>
    </w:p>
    <w:p w14:paraId="22E6A4F8" w14:textId="77777777" w:rsidR="0018749A" w:rsidRDefault="00000000">
      <w:pPr>
        <w:spacing w:after="14"/>
        <w:ind w:left="21" w:hanging="10"/>
        <w:jc w:val="center"/>
      </w:pPr>
      <w:r>
        <w:rPr>
          <w:rFonts w:ascii="Arial" w:eastAsia="Arial" w:hAnsi="Arial" w:cs="Arial"/>
          <w:color w:val="FF0000"/>
          <w:sz w:val="24"/>
        </w:rPr>
        <w:t>♦</w:t>
      </w:r>
      <w:r>
        <w:rPr>
          <w:sz w:val="24"/>
        </w:rPr>
        <w:t xml:space="preserve"> 10964</w:t>
      </w:r>
      <w:r>
        <w:rPr>
          <w:rFonts w:ascii="Times New Roman" w:eastAsia="Times New Roman" w:hAnsi="Times New Roman" w:cs="Times New Roman"/>
          <w:sz w:val="24"/>
        </w:rPr>
        <w:t xml:space="preserve"> </w:t>
      </w:r>
      <w:r>
        <w:rPr>
          <w:rFonts w:ascii="Arial" w:eastAsia="Arial" w:hAnsi="Arial" w:cs="Arial"/>
          <w:color w:val="FF0000"/>
          <w:sz w:val="24"/>
        </w:rPr>
        <w:t>♦</w:t>
      </w:r>
      <w:r>
        <w:rPr>
          <w:sz w:val="24"/>
        </w:rPr>
        <w:t xml:space="preserve"> Q32</w:t>
      </w:r>
      <w:r>
        <w:rPr>
          <w:color w:val="FDFDFD"/>
          <w:sz w:val="24"/>
        </w:rPr>
        <w:t>Jake</w:t>
      </w:r>
      <w:r>
        <w:rPr>
          <w:rFonts w:ascii="Times New Roman" w:eastAsia="Times New Roman" w:hAnsi="Times New Roman" w:cs="Times New Roman"/>
          <w:sz w:val="24"/>
        </w:rPr>
        <w:t xml:space="preserve"> </w:t>
      </w:r>
    </w:p>
    <w:p w14:paraId="05539431" w14:textId="77777777" w:rsidR="0018749A" w:rsidRDefault="00000000">
      <w:pPr>
        <w:tabs>
          <w:tab w:val="center" w:pos="3910"/>
          <w:tab w:val="center" w:pos="6230"/>
        </w:tabs>
        <w:spacing w:after="93"/>
      </w:pPr>
      <w:r>
        <w:tab/>
      </w:r>
      <w:proofErr w:type="gramStart"/>
      <w:r>
        <w:rPr>
          <w:rFonts w:ascii="Arial" w:eastAsia="Arial" w:hAnsi="Arial" w:cs="Arial"/>
          <w:sz w:val="24"/>
        </w:rPr>
        <w:t>♣</w:t>
      </w:r>
      <w:r>
        <w:rPr>
          <w:rFonts w:ascii="Times New Roman" w:eastAsia="Times New Roman" w:hAnsi="Times New Roman" w:cs="Times New Roman"/>
          <w:sz w:val="24"/>
        </w:rPr>
        <w:t xml:space="preserve"> </w:t>
      </w:r>
      <w:r>
        <w:rPr>
          <w:sz w:val="24"/>
        </w:rPr>
        <w:t xml:space="preserve"> Q</w:t>
      </w:r>
      <w:proofErr w:type="gramEnd"/>
      <w:r>
        <w:rPr>
          <w:sz w:val="24"/>
        </w:rPr>
        <w:t>86432</w:t>
      </w:r>
      <w:r>
        <w:rPr>
          <w:rFonts w:ascii="Times New Roman" w:eastAsia="Times New Roman" w:hAnsi="Times New Roman" w:cs="Times New Roman"/>
          <w:sz w:val="24"/>
        </w:rPr>
        <w:t xml:space="preserve"> </w:t>
      </w:r>
      <w:r>
        <w:rPr>
          <w:rFonts w:ascii="Times New Roman" w:eastAsia="Times New Roman" w:hAnsi="Times New Roman" w:cs="Times New Roman"/>
          <w:sz w:val="2"/>
          <w:vertAlign w:val="superscript"/>
        </w:rPr>
        <w:t xml:space="preserve"> </w:t>
      </w:r>
      <w:r>
        <w:rPr>
          <w:rFonts w:ascii="Times New Roman" w:eastAsia="Times New Roman" w:hAnsi="Times New Roman" w:cs="Times New Roman"/>
          <w:sz w:val="2"/>
          <w:vertAlign w:val="superscript"/>
        </w:rPr>
        <w:tab/>
      </w:r>
      <w:r>
        <w:rPr>
          <w:rFonts w:ascii="Arial" w:eastAsia="Arial" w:hAnsi="Arial" w:cs="Arial"/>
          <w:sz w:val="24"/>
        </w:rPr>
        <w:t>♣</w:t>
      </w:r>
      <w:r>
        <w:rPr>
          <w:rFonts w:ascii="Times New Roman" w:eastAsia="Times New Roman" w:hAnsi="Times New Roman" w:cs="Times New Roman"/>
          <w:sz w:val="24"/>
        </w:rPr>
        <w:t xml:space="preserve"> </w:t>
      </w:r>
      <w:r>
        <w:rPr>
          <w:sz w:val="24"/>
        </w:rPr>
        <w:t xml:space="preserve"> K105</w:t>
      </w:r>
      <w:r>
        <w:rPr>
          <w:rFonts w:ascii="Times New Roman" w:eastAsia="Times New Roman" w:hAnsi="Times New Roman" w:cs="Times New Roman"/>
          <w:sz w:val="24"/>
        </w:rPr>
        <w:t xml:space="preserve"> </w:t>
      </w:r>
    </w:p>
    <w:p w14:paraId="7268C3F6" w14:textId="77777777" w:rsidR="0018749A" w:rsidRDefault="00000000">
      <w:pPr>
        <w:spacing w:after="14"/>
        <w:ind w:left="21" w:right="19" w:hanging="10"/>
        <w:jc w:val="center"/>
      </w:pPr>
      <w:r>
        <w:rPr>
          <w:rFonts w:ascii="Arial" w:eastAsia="Arial" w:hAnsi="Arial" w:cs="Arial"/>
          <w:sz w:val="24"/>
        </w:rPr>
        <w:t>♠</w:t>
      </w:r>
      <w:r>
        <w:rPr>
          <w:sz w:val="24"/>
        </w:rPr>
        <w:t xml:space="preserve"> AQJ1084</w:t>
      </w:r>
      <w:r>
        <w:rPr>
          <w:rFonts w:ascii="Times New Roman" w:eastAsia="Times New Roman" w:hAnsi="Times New Roman" w:cs="Times New Roman"/>
          <w:sz w:val="24"/>
        </w:rPr>
        <w:t xml:space="preserve"> </w:t>
      </w:r>
    </w:p>
    <w:p w14:paraId="38329BFE" w14:textId="77777777" w:rsidR="0018749A" w:rsidRDefault="00000000">
      <w:pPr>
        <w:spacing w:after="14"/>
        <w:ind w:left="21" w:right="222" w:hanging="10"/>
        <w:jc w:val="center"/>
      </w:pPr>
      <w:r>
        <w:rPr>
          <w:rFonts w:ascii="Arial" w:eastAsia="Arial" w:hAnsi="Arial" w:cs="Arial"/>
          <w:color w:val="FF0000"/>
          <w:sz w:val="24"/>
        </w:rPr>
        <w:t>♥</w:t>
      </w:r>
      <w:r>
        <w:rPr>
          <w:sz w:val="24"/>
        </w:rPr>
        <w:t xml:space="preserve"> Q1084 </w:t>
      </w:r>
    </w:p>
    <w:p w14:paraId="08974135" w14:textId="77777777" w:rsidR="0018749A" w:rsidRDefault="00000000">
      <w:pPr>
        <w:spacing w:after="0"/>
        <w:ind w:left="10" w:right="25" w:hanging="10"/>
        <w:jc w:val="center"/>
      </w:pPr>
      <w:r>
        <w:rPr>
          <w:rFonts w:ascii="Arial" w:eastAsia="Arial" w:hAnsi="Arial" w:cs="Arial"/>
          <w:color w:val="FF0000"/>
          <w:sz w:val="24"/>
        </w:rPr>
        <w:t>♦</w:t>
      </w:r>
      <w:r>
        <w:rPr>
          <w:sz w:val="24"/>
        </w:rPr>
        <w:t xml:space="preserve"> K87</w:t>
      </w:r>
      <w:r>
        <w:rPr>
          <w:color w:val="FDFDFD"/>
          <w:sz w:val="24"/>
        </w:rPr>
        <w:t>#111</w:t>
      </w:r>
      <w:r>
        <w:rPr>
          <w:rFonts w:ascii="Times New Roman" w:eastAsia="Times New Roman" w:hAnsi="Times New Roman" w:cs="Times New Roman"/>
          <w:sz w:val="24"/>
        </w:rPr>
        <w:t xml:space="preserve"> </w:t>
      </w:r>
    </w:p>
    <w:p w14:paraId="2DAD513E" w14:textId="77777777" w:rsidR="0018749A" w:rsidRDefault="00000000">
      <w:pPr>
        <w:spacing w:after="0"/>
        <w:ind w:left="10" w:right="424" w:hanging="10"/>
        <w:jc w:val="center"/>
      </w:pPr>
      <w:r>
        <w:rPr>
          <w:rFonts w:ascii="Arial" w:eastAsia="Arial" w:hAnsi="Arial" w:cs="Arial"/>
          <w:sz w:val="24"/>
        </w:rPr>
        <w:t>♣</w:t>
      </w:r>
      <w:r>
        <w:rPr>
          <w:sz w:val="24"/>
        </w:rPr>
        <w:t xml:space="preserve"> </w:t>
      </w:r>
      <w:r>
        <w:rPr>
          <w:color w:val="FDFDFD"/>
          <w:sz w:val="24"/>
        </w:rPr>
        <w:t>Jake</w:t>
      </w:r>
      <w:r>
        <w:rPr>
          <w:rFonts w:ascii="Times New Roman" w:eastAsia="Times New Roman" w:hAnsi="Times New Roman" w:cs="Times New Roman"/>
          <w:sz w:val="24"/>
        </w:rPr>
        <w:t xml:space="preserve"> </w:t>
      </w:r>
    </w:p>
    <w:p w14:paraId="6D1279D5" w14:textId="77777777" w:rsidR="0018749A" w:rsidRDefault="00000000">
      <w:pPr>
        <w:spacing w:after="122"/>
      </w:pPr>
      <w:r>
        <w:rPr>
          <w:rFonts w:ascii="Times New Roman" w:eastAsia="Times New Roman" w:hAnsi="Times New Roman" w:cs="Times New Roman"/>
          <w:sz w:val="10"/>
        </w:rPr>
        <w:t xml:space="preserve"> </w:t>
      </w:r>
    </w:p>
    <w:p w14:paraId="78D8D710" w14:textId="77777777" w:rsidR="0018749A" w:rsidRDefault="00000000">
      <w:pPr>
        <w:spacing w:after="3" w:line="247" w:lineRule="auto"/>
        <w:ind w:left="-5" w:hanging="10"/>
      </w:pPr>
      <w:r>
        <w:rPr>
          <w:rFonts w:ascii="Arial" w:eastAsia="Arial" w:hAnsi="Arial" w:cs="Arial"/>
          <w:sz w:val="24"/>
        </w:rPr>
        <w:t xml:space="preserve">As you can see, if you finesse in hearts, East will take the trick with his </w:t>
      </w:r>
      <w:r>
        <w:rPr>
          <w:rFonts w:ascii="Arial" w:eastAsia="Arial" w:hAnsi="Arial" w:cs="Arial"/>
          <w:color w:val="FF0000"/>
          <w:sz w:val="24"/>
        </w:rPr>
        <w:t>♥</w:t>
      </w:r>
      <w:r>
        <w:rPr>
          <w:rFonts w:ascii="Arial" w:eastAsia="Arial" w:hAnsi="Arial" w:cs="Arial"/>
          <w:sz w:val="24"/>
        </w:rPr>
        <w:t xml:space="preserve">K and return a spade giving his partner a ruff for down one. Your partner may say “nice try, partner” or “bad luck, partner”, but you will know in your heart that you should have made this contract. </w:t>
      </w:r>
    </w:p>
    <w:p w14:paraId="31BF763A" w14:textId="77777777" w:rsidR="0018749A" w:rsidRDefault="00000000">
      <w:pPr>
        <w:spacing w:after="5" w:line="249" w:lineRule="auto"/>
        <w:ind w:left="-5" w:hanging="10"/>
      </w:pPr>
      <w:r>
        <w:rPr>
          <w:rFonts w:ascii="Arial" w:eastAsia="Arial" w:hAnsi="Arial" w:cs="Arial"/>
          <w:color w:val="222222"/>
        </w:rPr>
        <w:t xml:space="preserve">--------------------------------------------------------------------------------------------------------------------------------------------  </w:t>
      </w:r>
    </w:p>
    <w:p w14:paraId="19275AD3" w14:textId="77777777" w:rsidR="0018749A" w:rsidRDefault="00000000">
      <w:pPr>
        <w:spacing w:after="0"/>
        <w:ind w:left="70"/>
        <w:jc w:val="center"/>
      </w:pPr>
      <w:r>
        <w:rPr>
          <w:noProof/>
        </w:rPr>
        <w:lastRenderedPageBreak/>
        <w:drawing>
          <wp:inline distT="0" distB="0" distL="0" distR="0" wp14:anchorId="7E1D779C" wp14:editId="4B829881">
            <wp:extent cx="3816350" cy="5360035"/>
            <wp:effectExtent l="0" t="0" r="0" b="0"/>
            <wp:docPr id="4221" name="Picture 4221"/>
            <wp:cNvGraphicFramePr/>
            <a:graphic xmlns:a="http://schemas.openxmlformats.org/drawingml/2006/main">
              <a:graphicData uri="http://schemas.openxmlformats.org/drawingml/2006/picture">
                <pic:pic xmlns:pic="http://schemas.openxmlformats.org/drawingml/2006/picture">
                  <pic:nvPicPr>
                    <pic:cNvPr id="4221" name="Picture 4221"/>
                    <pic:cNvPicPr/>
                  </pic:nvPicPr>
                  <pic:blipFill>
                    <a:blip r:embed="rId40"/>
                    <a:stretch>
                      <a:fillRect/>
                    </a:stretch>
                  </pic:blipFill>
                  <pic:spPr>
                    <a:xfrm>
                      <a:off x="0" y="0"/>
                      <a:ext cx="3816350" cy="5360035"/>
                    </a:xfrm>
                    <a:prstGeom prst="rect">
                      <a:avLst/>
                    </a:prstGeom>
                  </pic:spPr>
                </pic:pic>
              </a:graphicData>
            </a:graphic>
          </wp:inline>
        </w:drawing>
      </w:r>
      <w:r>
        <w:rPr>
          <w:rFonts w:ascii="Arial" w:eastAsia="Arial" w:hAnsi="Arial" w:cs="Arial"/>
          <w:b/>
          <w:color w:val="222222"/>
        </w:rPr>
        <w:t xml:space="preserve"> </w:t>
      </w:r>
    </w:p>
    <w:p w14:paraId="15D41CA2" w14:textId="77777777" w:rsidR="0018749A" w:rsidRDefault="00000000">
      <w:pPr>
        <w:spacing w:after="0"/>
      </w:pPr>
      <w:r>
        <w:rPr>
          <w:rFonts w:ascii="Arial" w:eastAsia="Arial" w:hAnsi="Arial" w:cs="Arial"/>
          <w:color w:val="222222"/>
        </w:rPr>
        <w:t xml:space="preserve"> </w:t>
      </w:r>
    </w:p>
    <w:p w14:paraId="055B2D60" w14:textId="77777777" w:rsidR="0018749A" w:rsidRDefault="00000000">
      <w:pPr>
        <w:spacing w:after="0"/>
      </w:pPr>
      <w:r>
        <w:rPr>
          <w:rFonts w:ascii="Arial" w:eastAsia="Arial" w:hAnsi="Arial" w:cs="Arial"/>
          <w:b/>
          <w:sz w:val="32"/>
        </w:rPr>
        <w:t xml:space="preserve"> </w:t>
      </w:r>
    </w:p>
    <w:p w14:paraId="15E86A09" w14:textId="77777777" w:rsidR="0018749A" w:rsidRDefault="00000000">
      <w:pPr>
        <w:pStyle w:val="Heading4"/>
        <w:ind w:left="-5"/>
      </w:pPr>
      <w:r>
        <w:rPr>
          <w:color w:val="000000"/>
        </w:rPr>
        <w:t xml:space="preserve">Top Master Point Earners at our Club </w:t>
      </w:r>
    </w:p>
    <w:p w14:paraId="10388A8D" w14:textId="77777777" w:rsidR="0018749A" w:rsidRDefault="00000000">
      <w:pPr>
        <w:pStyle w:val="Heading5"/>
        <w:ind w:left="-5"/>
      </w:pPr>
      <w:r>
        <w:t xml:space="preserve">Contributed by Allen Pengelly </w:t>
      </w:r>
    </w:p>
    <w:p w14:paraId="64280E4D" w14:textId="77777777" w:rsidR="0018749A" w:rsidRDefault="00000000">
      <w:pPr>
        <w:spacing w:after="0"/>
      </w:pPr>
      <w:r>
        <w:rPr>
          <w:rFonts w:ascii="Arial" w:eastAsia="Arial" w:hAnsi="Arial" w:cs="Arial"/>
          <w:i/>
          <w:sz w:val="24"/>
        </w:rPr>
        <w:t xml:space="preserve">WILL RETURN </w:t>
      </w:r>
    </w:p>
    <w:p w14:paraId="6FB979F5" w14:textId="77777777" w:rsidR="0018749A" w:rsidRDefault="00000000">
      <w:pPr>
        <w:spacing w:after="81"/>
      </w:pPr>
      <w:r>
        <w:rPr>
          <w:rFonts w:ascii="Arial" w:eastAsia="Arial" w:hAnsi="Arial" w:cs="Arial"/>
          <w:i/>
          <w:sz w:val="12"/>
        </w:rPr>
        <w:t xml:space="preserve"> </w:t>
      </w:r>
    </w:p>
    <w:p w14:paraId="3988B1FA" w14:textId="77777777" w:rsidR="0018749A" w:rsidRDefault="00000000">
      <w:pPr>
        <w:spacing w:after="5" w:line="249" w:lineRule="auto"/>
        <w:ind w:left="-5" w:hanging="10"/>
      </w:pPr>
      <w:r>
        <w:rPr>
          <w:rFonts w:ascii="Arial" w:eastAsia="Arial" w:hAnsi="Arial" w:cs="Arial"/>
          <w:color w:val="222222"/>
        </w:rPr>
        <w:t xml:space="preserve">------------------------------------------------------------------------------------------------------------------------------------------- </w:t>
      </w:r>
    </w:p>
    <w:p w14:paraId="4C2094F8" w14:textId="77777777" w:rsidR="0018749A" w:rsidRDefault="00000000">
      <w:pPr>
        <w:spacing w:after="0"/>
      </w:pPr>
      <w:r>
        <w:rPr>
          <w:rFonts w:ascii="Arial" w:eastAsia="Arial" w:hAnsi="Arial" w:cs="Arial"/>
          <w:color w:val="222222"/>
          <w:sz w:val="24"/>
        </w:rPr>
        <w:t xml:space="preserve"> </w:t>
      </w:r>
    </w:p>
    <w:p w14:paraId="18FFBD12" w14:textId="77777777" w:rsidR="0018749A" w:rsidRDefault="00000000">
      <w:pPr>
        <w:spacing w:after="0"/>
        <w:ind w:right="2333"/>
      </w:pPr>
      <w:r>
        <w:rPr>
          <w:rFonts w:ascii="Arial" w:eastAsia="Arial" w:hAnsi="Arial" w:cs="Arial"/>
          <w:color w:val="222222"/>
          <w:sz w:val="24"/>
        </w:rPr>
        <w:t xml:space="preserve"> </w:t>
      </w:r>
    </w:p>
    <w:p w14:paraId="26052040" w14:textId="77777777" w:rsidR="0018749A" w:rsidRDefault="00000000">
      <w:pPr>
        <w:spacing w:after="0"/>
        <w:ind w:left="75"/>
        <w:jc w:val="center"/>
      </w:pPr>
      <w:r>
        <w:rPr>
          <w:noProof/>
        </w:rPr>
        <w:lastRenderedPageBreak/>
        <w:drawing>
          <wp:inline distT="0" distB="0" distL="0" distR="0" wp14:anchorId="6C215804" wp14:editId="563A7269">
            <wp:extent cx="3566160" cy="4259580"/>
            <wp:effectExtent l="0" t="0" r="0" b="0"/>
            <wp:docPr id="4366" name="Picture 4366"/>
            <wp:cNvGraphicFramePr/>
            <a:graphic xmlns:a="http://schemas.openxmlformats.org/drawingml/2006/main">
              <a:graphicData uri="http://schemas.openxmlformats.org/drawingml/2006/picture">
                <pic:pic xmlns:pic="http://schemas.openxmlformats.org/drawingml/2006/picture">
                  <pic:nvPicPr>
                    <pic:cNvPr id="4366" name="Picture 4366"/>
                    <pic:cNvPicPr/>
                  </pic:nvPicPr>
                  <pic:blipFill>
                    <a:blip r:embed="rId41"/>
                    <a:stretch>
                      <a:fillRect/>
                    </a:stretch>
                  </pic:blipFill>
                  <pic:spPr>
                    <a:xfrm>
                      <a:off x="0" y="0"/>
                      <a:ext cx="3566160" cy="4259580"/>
                    </a:xfrm>
                    <a:prstGeom prst="rect">
                      <a:avLst/>
                    </a:prstGeom>
                  </pic:spPr>
                </pic:pic>
              </a:graphicData>
            </a:graphic>
          </wp:inline>
        </w:drawing>
      </w:r>
      <w:r>
        <w:rPr>
          <w:rFonts w:ascii="Arial" w:eastAsia="Arial" w:hAnsi="Arial" w:cs="Arial"/>
          <w:color w:val="222222"/>
          <w:sz w:val="24"/>
        </w:rPr>
        <w:t xml:space="preserve"> </w:t>
      </w:r>
    </w:p>
    <w:p w14:paraId="2DB30062" w14:textId="77777777" w:rsidR="0018749A" w:rsidRDefault="00000000">
      <w:pPr>
        <w:spacing w:after="0"/>
      </w:pPr>
      <w:r>
        <w:rPr>
          <w:rFonts w:ascii="Arial" w:eastAsia="Arial" w:hAnsi="Arial" w:cs="Arial"/>
          <w:color w:val="222222"/>
          <w:sz w:val="24"/>
        </w:rPr>
        <w:t xml:space="preserve"> </w:t>
      </w:r>
    </w:p>
    <w:p w14:paraId="47226DDE" w14:textId="77777777" w:rsidR="0018749A" w:rsidRDefault="00000000">
      <w:pPr>
        <w:spacing w:after="0"/>
      </w:pPr>
      <w:r>
        <w:rPr>
          <w:rFonts w:ascii="Arial" w:eastAsia="Arial" w:hAnsi="Arial" w:cs="Arial"/>
          <w:color w:val="222222"/>
          <w:sz w:val="24"/>
        </w:rPr>
        <w:t xml:space="preserve"> </w:t>
      </w:r>
    </w:p>
    <w:p w14:paraId="0EDDB551" w14:textId="77777777" w:rsidR="0018749A" w:rsidRDefault="00000000">
      <w:pPr>
        <w:spacing w:after="0"/>
      </w:pPr>
      <w:r>
        <w:rPr>
          <w:rFonts w:ascii="Arial" w:eastAsia="Arial" w:hAnsi="Arial" w:cs="Arial"/>
          <w:color w:val="222222"/>
          <w:sz w:val="24"/>
        </w:rPr>
        <w:t xml:space="preserve"> </w:t>
      </w:r>
    </w:p>
    <w:p w14:paraId="6A81ABD5" w14:textId="77777777" w:rsidR="0018749A" w:rsidRDefault="00000000">
      <w:pPr>
        <w:spacing w:after="4" w:line="247" w:lineRule="auto"/>
        <w:ind w:left="10" w:hanging="10"/>
      </w:pPr>
      <w:r>
        <w:rPr>
          <w:rFonts w:ascii="Arial" w:eastAsia="Arial" w:hAnsi="Arial" w:cs="Arial"/>
          <w:color w:val="222222"/>
          <w:sz w:val="24"/>
        </w:rPr>
        <w:t xml:space="preserve">If you would like to play in a particular game but lack a partner that day, you can either: </w:t>
      </w:r>
    </w:p>
    <w:p w14:paraId="0BA9E831" w14:textId="77777777" w:rsidR="0018749A" w:rsidRDefault="00000000">
      <w:pPr>
        <w:numPr>
          <w:ilvl w:val="0"/>
          <w:numId w:val="2"/>
        </w:numPr>
        <w:spacing w:after="4" w:line="247" w:lineRule="auto"/>
        <w:ind w:hanging="360"/>
      </w:pPr>
      <w:r>
        <w:rPr>
          <w:rFonts w:ascii="Arial" w:eastAsia="Arial" w:hAnsi="Arial" w:cs="Arial"/>
          <w:color w:val="222222"/>
          <w:sz w:val="24"/>
        </w:rPr>
        <w:t xml:space="preserve">For both online and f2f games, log on to </w:t>
      </w:r>
      <w:hyperlink r:id="rId42">
        <w:r>
          <w:rPr>
            <w:rFonts w:ascii="Arial" w:eastAsia="Arial" w:hAnsi="Arial" w:cs="Arial"/>
            <w:color w:val="0000FF"/>
            <w:sz w:val="24"/>
            <w:u w:val="single" w:color="0000FF"/>
          </w:rPr>
          <w:t>Pian</w:t>
        </w:r>
      </w:hyperlink>
      <w:hyperlink r:id="rId43">
        <w:r>
          <w:rPr>
            <w:rFonts w:ascii="Arial" w:eastAsia="Arial" w:hAnsi="Arial" w:cs="Arial"/>
            <w:color w:val="0000FF"/>
            <w:sz w:val="24"/>
            <w:u w:val="single" w:color="0000FF"/>
          </w:rPr>
          <w:t>o</w:t>
        </w:r>
      </w:hyperlink>
      <w:hyperlink r:id="rId44">
        <w:r>
          <w:rPr>
            <w:rFonts w:ascii="Arial" w:eastAsia="Arial" w:hAnsi="Arial" w:cs="Arial"/>
            <w:color w:val="0000FF"/>
            <w:sz w:val="24"/>
            <w:u w:val="single" w:color="0000FF"/>
          </w:rPr>
          <w:t>la</w:t>
        </w:r>
      </w:hyperlink>
      <w:hyperlink r:id="rId45">
        <w:r>
          <w:rPr>
            <w:rFonts w:ascii="Arial" w:eastAsia="Arial" w:hAnsi="Arial" w:cs="Arial"/>
            <w:color w:val="222222"/>
            <w:sz w:val="24"/>
          </w:rPr>
          <w:t>,</w:t>
        </w:r>
      </w:hyperlink>
      <w:r>
        <w:rPr>
          <w:rFonts w:ascii="Arial" w:eastAsia="Arial" w:hAnsi="Arial" w:cs="Arial"/>
          <w:color w:val="222222"/>
          <w:sz w:val="24"/>
        </w:rPr>
        <w:t xml:space="preserve"> click on Partner Finder, and create a Partner Finder advert. This needs to be done at least a few hours in advance of the game.    </w:t>
      </w:r>
    </w:p>
    <w:p w14:paraId="103D632A" w14:textId="77777777" w:rsidR="0018749A" w:rsidRDefault="00000000">
      <w:pPr>
        <w:numPr>
          <w:ilvl w:val="0"/>
          <w:numId w:val="2"/>
        </w:numPr>
        <w:spacing w:after="4" w:line="247" w:lineRule="auto"/>
        <w:ind w:hanging="360"/>
      </w:pPr>
      <w:r>
        <w:rPr>
          <w:rFonts w:ascii="Arial" w:eastAsia="Arial" w:hAnsi="Arial" w:cs="Arial"/>
          <w:color w:val="222222"/>
          <w:sz w:val="24"/>
        </w:rPr>
        <w:t xml:space="preserve">For online games only, log in to the game in question and register yourself on the Partnership Desk tab. </w:t>
      </w:r>
    </w:p>
    <w:p w14:paraId="1E12010D" w14:textId="77777777" w:rsidR="0018749A" w:rsidRDefault="00000000">
      <w:pPr>
        <w:tabs>
          <w:tab w:val="center" w:pos="9362"/>
        </w:tabs>
        <w:spacing w:after="4" w:line="247" w:lineRule="auto"/>
      </w:pPr>
      <w:r>
        <w:rPr>
          <w:rFonts w:ascii="Arial" w:eastAsia="Arial" w:hAnsi="Arial" w:cs="Arial"/>
          <w:color w:val="222222"/>
          <w:sz w:val="24"/>
        </w:rPr>
        <w:t xml:space="preserve"> If you are looking for a regular partner, contact </w:t>
      </w:r>
      <w:r>
        <w:rPr>
          <w:rFonts w:ascii="Arial" w:eastAsia="Arial" w:hAnsi="Arial" w:cs="Arial"/>
          <w:color w:val="0000FF"/>
          <w:sz w:val="24"/>
          <w:u w:val="single" w:color="0000FF"/>
        </w:rPr>
        <w:t>Joan Slover</w:t>
      </w:r>
      <w:r>
        <w:rPr>
          <w:rFonts w:ascii="Arial" w:eastAsia="Arial" w:hAnsi="Arial" w:cs="Arial"/>
          <w:color w:val="222222"/>
          <w:sz w:val="24"/>
        </w:rPr>
        <w:t>, our membership lead.</w:t>
      </w:r>
      <w:r>
        <w:rPr>
          <w:rFonts w:ascii="Arial" w:eastAsia="Arial" w:hAnsi="Arial" w:cs="Arial"/>
          <w:color w:val="222222"/>
        </w:rPr>
        <w:t xml:space="preserve"> </w:t>
      </w:r>
      <w:r>
        <w:rPr>
          <w:rFonts w:ascii="Arial" w:eastAsia="Arial" w:hAnsi="Arial" w:cs="Arial"/>
          <w:color w:val="222222"/>
        </w:rPr>
        <w:tab/>
        <w:t xml:space="preserve"> </w:t>
      </w:r>
    </w:p>
    <w:p w14:paraId="33BF0B71" w14:textId="77777777" w:rsidR="0018749A" w:rsidRDefault="00000000">
      <w:pPr>
        <w:spacing w:after="0"/>
        <w:ind w:left="54"/>
        <w:jc w:val="center"/>
      </w:pPr>
      <w:r>
        <w:rPr>
          <w:rFonts w:ascii="Arial" w:eastAsia="Arial" w:hAnsi="Arial" w:cs="Arial"/>
          <w:color w:val="222222"/>
          <w:sz w:val="16"/>
        </w:rPr>
        <w:t xml:space="preserve"> </w:t>
      </w:r>
    </w:p>
    <w:p w14:paraId="4326BEF9" w14:textId="77777777" w:rsidR="0018749A" w:rsidRDefault="00000000">
      <w:pPr>
        <w:spacing w:after="0"/>
        <w:ind w:left="54"/>
        <w:jc w:val="center"/>
      </w:pPr>
      <w:r>
        <w:rPr>
          <w:rFonts w:ascii="Arial" w:eastAsia="Arial" w:hAnsi="Arial" w:cs="Arial"/>
          <w:color w:val="222222"/>
          <w:sz w:val="16"/>
        </w:rPr>
        <w:t xml:space="preserve"> </w:t>
      </w:r>
    </w:p>
    <w:p w14:paraId="407936E4" w14:textId="77777777" w:rsidR="0018749A" w:rsidRDefault="00000000">
      <w:pPr>
        <w:spacing w:after="0"/>
        <w:ind w:left="54"/>
        <w:jc w:val="center"/>
      </w:pPr>
      <w:r>
        <w:rPr>
          <w:rFonts w:ascii="Arial" w:eastAsia="Arial" w:hAnsi="Arial" w:cs="Arial"/>
          <w:color w:val="222222"/>
          <w:sz w:val="16"/>
        </w:rPr>
        <w:t xml:space="preserve"> </w:t>
      </w:r>
    </w:p>
    <w:p w14:paraId="053B99E8" w14:textId="77777777" w:rsidR="0018749A" w:rsidRDefault="00000000">
      <w:pPr>
        <w:spacing w:after="60"/>
        <w:ind w:left="54"/>
        <w:jc w:val="center"/>
      </w:pPr>
      <w:r>
        <w:rPr>
          <w:rFonts w:ascii="Arial" w:eastAsia="Arial" w:hAnsi="Arial" w:cs="Arial"/>
          <w:color w:val="222222"/>
          <w:sz w:val="16"/>
        </w:rPr>
        <w:t xml:space="preserve"> </w:t>
      </w:r>
    </w:p>
    <w:p w14:paraId="5A8BFAEC" w14:textId="77777777" w:rsidR="0018749A" w:rsidRDefault="00000000">
      <w:pPr>
        <w:spacing w:after="3"/>
        <w:ind w:left="1343" w:right="1324" w:hanging="10"/>
        <w:jc w:val="center"/>
      </w:pPr>
      <w:r>
        <w:rPr>
          <w:rFonts w:ascii="Arial" w:eastAsia="Arial" w:hAnsi="Arial" w:cs="Arial"/>
          <w:color w:val="222222"/>
          <w:sz w:val="24"/>
        </w:rPr>
        <w:t xml:space="preserve">We have fun in </w:t>
      </w:r>
      <w:r>
        <w:rPr>
          <w:rFonts w:ascii="Arial" w:eastAsia="Arial" w:hAnsi="Arial" w:cs="Arial"/>
          <w:b/>
          <w:color w:val="222222"/>
          <w:sz w:val="24"/>
        </w:rPr>
        <w:t>spades</w:t>
      </w:r>
      <w:r>
        <w:rPr>
          <w:rFonts w:ascii="Arial" w:eastAsia="Arial" w:hAnsi="Arial" w:cs="Arial"/>
          <w:color w:val="222222"/>
          <w:sz w:val="24"/>
        </w:rPr>
        <w:t xml:space="preserve">. </w:t>
      </w:r>
    </w:p>
    <w:p w14:paraId="47261EEE" w14:textId="77777777" w:rsidR="0018749A" w:rsidRDefault="00000000">
      <w:pPr>
        <w:spacing w:after="3"/>
        <w:ind w:left="1343" w:right="1324" w:hanging="10"/>
        <w:jc w:val="center"/>
      </w:pPr>
      <w:r>
        <w:rPr>
          <w:rFonts w:ascii="Arial" w:eastAsia="Arial" w:hAnsi="Arial" w:cs="Arial"/>
          <w:color w:val="222222"/>
          <w:sz w:val="24"/>
        </w:rPr>
        <w:t xml:space="preserve">We play with all our </w:t>
      </w:r>
      <w:r>
        <w:rPr>
          <w:rFonts w:ascii="Arial" w:eastAsia="Arial" w:hAnsi="Arial" w:cs="Arial"/>
          <w:b/>
          <w:color w:val="222222"/>
          <w:sz w:val="24"/>
        </w:rPr>
        <w:t>hearts</w:t>
      </w:r>
      <w:r>
        <w:rPr>
          <w:rFonts w:ascii="Arial" w:eastAsia="Arial" w:hAnsi="Arial" w:cs="Arial"/>
          <w:color w:val="222222"/>
          <w:sz w:val="24"/>
        </w:rPr>
        <w:t xml:space="preserve">. </w:t>
      </w:r>
    </w:p>
    <w:p w14:paraId="1C7D5938" w14:textId="77777777" w:rsidR="0018749A" w:rsidRDefault="00000000">
      <w:pPr>
        <w:spacing w:after="3"/>
        <w:ind w:left="1343" w:right="1324" w:hanging="10"/>
        <w:jc w:val="center"/>
      </w:pPr>
      <w:r>
        <w:rPr>
          <w:rFonts w:ascii="Arial" w:eastAsia="Arial" w:hAnsi="Arial" w:cs="Arial"/>
          <w:color w:val="222222"/>
          <w:sz w:val="24"/>
        </w:rPr>
        <w:t xml:space="preserve">We treat our members like </w:t>
      </w:r>
      <w:r>
        <w:rPr>
          <w:rFonts w:ascii="Arial" w:eastAsia="Arial" w:hAnsi="Arial" w:cs="Arial"/>
          <w:b/>
          <w:color w:val="222222"/>
          <w:sz w:val="24"/>
        </w:rPr>
        <w:t>diamonds</w:t>
      </w:r>
      <w:r>
        <w:rPr>
          <w:rFonts w:ascii="Arial" w:eastAsia="Arial" w:hAnsi="Arial" w:cs="Arial"/>
          <w:color w:val="222222"/>
          <w:sz w:val="24"/>
        </w:rPr>
        <w:t xml:space="preserve">. </w:t>
      </w:r>
    </w:p>
    <w:p w14:paraId="0FD47B22" w14:textId="77777777" w:rsidR="0018749A" w:rsidRDefault="00000000">
      <w:pPr>
        <w:spacing w:after="3"/>
        <w:ind w:left="1343" w:right="1324" w:hanging="10"/>
        <w:jc w:val="center"/>
      </w:pPr>
      <w:r>
        <w:rPr>
          <w:rFonts w:ascii="Arial" w:eastAsia="Arial" w:hAnsi="Arial" w:cs="Arial"/>
          <w:color w:val="222222"/>
          <w:sz w:val="24"/>
        </w:rPr>
        <w:t xml:space="preserve">We support the Food Bank at our </w:t>
      </w:r>
      <w:r>
        <w:rPr>
          <w:rFonts w:ascii="Arial" w:eastAsia="Arial" w:hAnsi="Arial" w:cs="Arial"/>
          <w:b/>
          <w:color w:val="222222"/>
          <w:sz w:val="24"/>
        </w:rPr>
        <w:t>club</w:t>
      </w:r>
      <w:r>
        <w:rPr>
          <w:rFonts w:ascii="Arial" w:eastAsia="Arial" w:hAnsi="Arial" w:cs="Arial"/>
          <w:color w:val="222222"/>
          <w:sz w:val="24"/>
        </w:rPr>
        <w:t xml:space="preserve">. </w:t>
      </w:r>
    </w:p>
    <w:sectPr w:rsidR="0018749A">
      <w:pgSz w:w="12240" w:h="15840"/>
      <w:pgMar w:top="720" w:right="1087" w:bottom="666"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84A4A"/>
    <w:multiLevelType w:val="hybridMultilevel"/>
    <w:tmpl w:val="67DA86E6"/>
    <w:lvl w:ilvl="0" w:tplc="A0267B72">
      <w:start w:val="1"/>
      <w:numFmt w:val="bullet"/>
      <w:lvlText w:val="•"/>
      <w:lvlJc w:val="left"/>
      <w:pPr>
        <w:ind w:left="7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6ABAF52C">
      <w:start w:val="1"/>
      <w:numFmt w:val="bullet"/>
      <w:lvlText w:val="o"/>
      <w:lvlJc w:val="left"/>
      <w:pPr>
        <w:ind w:left="144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1EC60048">
      <w:start w:val="1"/>
      <w:numFmt w:val="bullet"/>
      <w:lvlText w:val="▪"/>
      <w:lvlJc w:val="left"/>
      <w:pPr>
        <w:ind w:left="21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48CAF52C">
      <w:start w:val="1"/>
      <w:numFmt w:val="bullet"/>
      <w:lvlText w:val="•"/>
      <w:lvlJc w:val="left"/>
      <w:pPr>
        <w:ind w:left="28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42E6F8B8">
      <w:start w:val="1"/>
      <w:numFmt w:val="bullet"/>
      <w:lvlText w:val="o"/>
      <w:lvlJc w:val="left"/>
      <w:pPr>
        <w:ind w:left="36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41A01AC0">
      <w:start w:val="1"/>
      <w:numFmt w:val="bullet"/>
      <w:lvlText w:val="▪"/>
      <w:lvlJc w:val="left"/>
      <w:pPr>
        <w:ind w:left="43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AB684524">
      <w:start w:val="1"/>
      <w:numFmt w:val="bullet"/>
      <w:lvlText w:val="•"/>
      <w:lvlJc w:val="left"/>
      <w:pPr>
        <w:ind w:left="50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FFD2A282">
      <w:start w:val="1"/>
      <w:numFmt w:val="bullet"/>
      <w:lvlText w:val="o"/>
      <w:lvlJc w:val="left"/>
      <w:pPr>
        <w:ind w:left="57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BDBEA282">
      <w:start w:val="1"/>
      <w:numFmt w:val="bullet"/>
      <w:lvlText w:val="▪"/>
      <w:lvlJc w:val="left"/>
      <w:pPr>
        <w:ind w:left="64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1" w15:restartNumberingAfterBreak="0">
    <w:nsid w:val="1BD9027C"/>
    <w:multiLevelType w:val="hybridMultilevel"/>
    <w:tmpl w:val="DCF8ABC6"/>
    <w:lvl w:ilvl="0" w:tplc="5ACA527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D42F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B04A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D275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865FE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9462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2A08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F80D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DA3E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872956328">
    <w:abstractNumId w:val="1"/>
  </w:num>
  <w:num w:numId="2" w16cid:durableId="825753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49A"/>
    <w:rsid w:val="0018749A"/>
    <w:rsid w:val="005223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5351E"/>
  <w15:docId w15:val="{5D53A36D-F1F4-408E-B0DE-D48B0A72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
      <w:jc w:val="center"/>
      <w:outlineLvl w:val="0"/>
    </w:pPr>
    <w:rPr>
      <w:rFonts w:ascii="Arial" w:eastAsia="Arial" w:hAnsi="Arial" w:cs="Arial"/>
      <w:b/>
      <w:color w:val="0070C0"/>
      <w:sz w:val="44"/>
    </w:rPr>
  </w:style>
  <w:style w:type="paragraph" w:styleId="Heading2">
    <w:name w:val="heading 2"/>
    <w:next w:val="Normal"/>
    <w:link w:val="Heading2Char"/>
    <w:uiPriority w:val="9"/>
    <w:unhideWhenUsed/>
    <w:qFormat/>
    <w:pPr>
      <w:keepNext/>
      <w:keepLines/>
      <w:spacing w:after="0"/>
      <w:ind w:left="4"/>
      <w:jc w:val="center"/>
      <w:outlineLvl w:val="1"/>
    </w:pPr>
    <w:rPr>
      <w:rFonts w:ascii="Arial" w:eastAsia="Arial" w:hAnsi="Arial" w:cs="Arial"/>
      <w:b/>
      <w:color w:val="222222"/>
      <w:sz w:val="32"/>
    </w:rPr>
  </w:style>
  <w:style w:type="paragraph" w:styleId="Heading3">
    <w:name w:val="heading 3"/>
    <w:next w:val="Normal"/>
    <w:link w:val="Heading3Char"/>
    <w:uiPriority w:val="9"/>
    <w:unhideWhenUsed/>
    <w:qFormat/>
    <w:pPr>
      <w:keepNext/>
      <w:keepLines/>
      <w:spacing w:after="0"/>
      <w:ind w:left="14" w:hanging="10"/>
      <w:outlineLvl w:val="2"/>
    </w:pPr>
    <w:rPr>
      <w:rFonts w:ascii="Arial" w:eastAsia="Arial" w:hAnsi="Arial" w:cs="Arial"/>
      <w:b/>
      <w:color w:val="222222"/>
      <w:sz w:val="32"/>
    </w:rPr>
  </w:style>
  <w:style w:type="paragraph" w:styleId="Heading4">
    <w:name w:val="heading 4"/>
    <w:next w:val="Normal"/>
    <w:link w:val="Heading4Char"/>
    <w:uiPriority w:val="9"/>
    <w:unhideWhenUsed/>
    <w:qFormat/>
    <w:pPr>
      <w:keepNext/>
      <w:keepLines/>
      <w:spacing w:after="0"/>
      <w:ind w:left="14" w:hanging="10"/>
      <w:outlineLvl w:val="3"/>
    </w:pPr>
    <w:rPr>
      <w:rFonts w:ascii="Arial" w:eastAsia="Arial" w:hAnsi="Arial" w:cs="Arial"/>
      <w:b/>
      <w:color w:val="222222"/>
      <w:sz w:val="32"/>
    </w:rPr>
  </w:style>
  <w:style w:type="paragraph" w:styleId="Heading5">
    <w:name w:val="heading 5"/>
    <w:next w:val="Normal"/>
    <w:link w:val="Heading5Char"/>
    <w:uiPriority w:val="9"/>
    <w:unhideWhenUsed/>
    <w:qFormat/>
    <w:pPr>
      <w:keepNext/>
      <w:keepLines/>
      <w:spacing w:after="0"/>
      <w:ind w:left="10" w:hanging="10"/>
      <w:outlineLvl w:val="4"/>
    </w:pPr>
    <w:rPr>
      <w:rFonts w:ascii="Arial" w:eastAsia="Arial" w:hAnsi="Arial" w:cs="Arial"/>
      <w:i/>
      <w:color w:val="22222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22222"/>
      <w:sz w:val="32"/>
    </w:rPr>
  </w:style>
  <w:style w:type="character" w:customStyle="1" w:styleId="Heading1Char">
    <w:name w:val="Heading 1 Char"/>
    <w:link w:val="Heading1"/>
    <w:rPr>
      <w:rFonts w:ascii="Arial" w:eastAsia="Arial" w:hAnsi="Arial" w:cs="Arial"/>
      <w:b/>
      <w:color w:val="0070C0"/>
      <w:sz w:val="44"/>
    </w:rPr>
  </w:style>
  <w:style w:type="character" w:customStyle="1" w:styleId="Heading5Char">
    <w:name w:val="Heading 5 Char"/>
    <w:link w:val="Heading5"/>
    <w:rPr>
      <w:rFonts w:ascii="Arial" w:eastAsia="Arial" w:hAnsi="Arial" w:cs="Arial"/>
      <w:i/>
      <w:color w:val="222222"/>
      <w:sz w:val="28"/>
    </w:rPr>
  </w:style>
  <w:style w:type="character" w:customStyle="1" w:styleId="Heading3Char">
    <w:name w:val="Heading 3 Char"/>
    <w:link w:val="Heading3"/>
    <w:rPr>
      <w:rFonts w:ascii="Arial" w:eastAsia="Arial" w:hAnsi="Arial" w:cs="Arial"/>
      <w:b/>
      <w:color w:val="222222"/>
      <w:sz w:val="32"/>
    </w:rPr>
  </w:style>
  <w:style w:type="character" w:customStyle="1" w:styleId="Heading4Char">
    <w:name w:val="Heading 4 Char"/>
    <w:link w:val="Heading4"/>
    <w:rPr>
      <w:rFonts w:ascii="Arial" w:eastAsia="Arial" w:hAnsi="Arial" w:cs="Arial"/>
      <w:b/>
      <w:color w:val="222222"/>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www.google.com/search?q=youtube+don%27t+let+the+old+man+in&amp;oq=youtube+don%27t+let&amp;aqs=chrome.0.0i20i263i512j0i512j69i57j0i512l2j69i60j69i61l2.4193j0j9&amp;sourceid=chrome&amp;ie=UTF-8" TargetMode="External"/><Relationship Id="rId39" Type="http://schemas.openxmlformats.org/officeDocument/2006/relationships/image" Target="media/image22.jpg"/><Relationship Id="rId21" Type="http://schemas.openxmlformats.org/officeDocument/2006/relationships/image" Target="media/image13.jpg"/><Relationship Id="rId34" Type="http://schemas.openxmlformats.org/officeDocument/2006/relationships/image" Target="media/image17.jpg"/><Relationship Id="rId42" Type="http://schemas.openxmlformats.org/officeDocument/2006/relationships/hyperlink" Target="https://www.pianola.net/" TargetMode="External"/><Relationship Id="rId47" Type="http://schemas.openxmlformats.org/officeDocument/2006/relationships/theme" Target="theme/theme1.xml"/><Relationship Id="rId7" Type="http://schemas.openxmlformats.org/officeDocument/2006/relationships/hyperlink" Target="http://www.grandriverbridgeclub.com/club-schedule" TargetMode="Externa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hyperlink" Target="https://mail.google.com/mail/u/0/" TargetMode="External"/><Relationship Id="rId1" Type="http://schemas.openxmlformats.org/officeDocument/2006/relationships/numbering" Target="numbering.xml"/><Relationship Id="rId6" Type="http://schemas.openxmlformats.org/officeDocument/2006/relationships/hyperlink" Target="http://www.grandriverbridgeclub.com/club-schedule" TargetMode="External"/><Relationship Id="rId11" Type="http://schemas.openxmlformats.org/officeDocument/2006/relationships/image" Target="media/image3.jpg"/><Relationship Id="rId24" Type="http://schemas.openxmlformats.org/officeDocument/2006/relationships/hyperlink" Target="https://www.google.com/search?q=youtube+don%27t+let+the+old+man+in&amp;oq=youtube+don%27t+let&amp;aqs=chrome.0.0i20i263i512j0i512j69i57j0i512l2j69i60j69i61l2.4193j0j9&amp;sourceid=chrome&amp;ie=UTF-8" TargetMode="External"/><Relationship Id="rId32" Type="http://schemas.openxmlformats.org/officeDocument/2006/relationships/hyperlink" Target="https://scontent-ord5-2.xx.fbcdn.net/v/t39.30808-6/341520136_1202125430665281_8958807807914384387_n.jpg?_nc_cat=107&amp;ccb=1-7&amp;_nc_sid=730e14&amp;_nc_ohc=G43hZT_fsP0AX_iJMTL&amp;_nc_ht=scontent-ord5-2.xx&amp;oh=00_AfC-DawlF-6_ht8Kutt0DawziwTqjyJn_xlcMrbZBfD90w&amp;oe=644E0E00" TargetMode="External"/><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hyperlink" Target="https://www.pianola.net/" TargetMode="External"/><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hyperlink" Target="https://www.google.com/search?q=youtube+don%27t+let+the+old+man+in&amp;oq=youtube+don%27t+let&amp;aqs=chrome.0.0i20i263i512j0i512j69i57j0i512l2j69i60j69i61l2.4193j0j9&amp;sourceid=chrome&amp;ie=UTF-8" TargetMode="External"/><Relationship Id="rId28" Type="http://schemas.openxmlformats.org/officeDocument/2006/relationships/image" Target="media/image15.jpg"/><Relationship Id="rId36"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s://scontent-ord5-2.xx.fbcdn.net/v/t39.30808-6/341520136_1202125430665281_8958807807914384387_n.jpg?_nc_cat=107&amp;ccb=1-7&amp;_nc_sid=730e14&amp;_nc_ohc=G43hZT_fsP0AX_iJMTL&amp;_nc_ht=scontent-ord5-2.xx&amp;oh=00_AfC-DawlF-6_ht8Kutt0DawziwTqjyJn_xlcMrbZBfD90w&amp;oe=644E0E00" TargetMode="External"/><Relationship Id="rId44" Type="http://schemas.openxmlformats.org/officeDocument/2006/relationships/hyperlink" Target="https://www.pianola.net/" TargetMode="External"/><Relationship Id="rId4" Type="http://schemas.openxmlformats.org/officeDocument/2006/relationships/webSettings" Target="webSettings.xml"/><Relationship Id="rId9" Type="http://schemas.openxmlformats.org/officeDocument/2006/relationships/hyperlink" Target="https://web2.acbl.org/Tournaments/Ads/2023/05/2305113.pdf"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s://www.google.com/search?q=youtube+don%27t+let+the+old+man+in&amp;oq=youtube+don%27t+let&amp;aqs=chrome.0.0i20i263i512j0i512j69i57j0i512l2j69i60j69i61l2.4193j0j9&amp;sourceid=chrome&amp;ie=UTF-8" TargetMode="External"/><Relationship Id="rId30" Type="http://schemas.openxmlformats.org/officeDocument/2006/relationships/hyperlink" Target="https://mail.google.com/mail/u/0/" TargetMode="External"/><Relationship Id="rId35" Type="http://schemas.openxmlformats.org/officeDocument/2006/relationships/image" Target="media/image18.jpg"/><Relationship Id="rId43" Type="http://schemas.openxmlformats.org/officeDocument/2006/relationships/hyperlink" Target="https://www.pianola.net/" TargetMode="External"/><Relationship Id="rId8" Type="http://schemas.openxmlformats.org/officeDocument/2006/relationships/hyperlink" Target="https://web2.acbl.org/Tournaments/Ads/2023/05/2305113.pdf"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www.google.com/search?q=youtube+don%27t+let+the+old+man+in&amp;oq=youtube+don%27t+let&amp;aqs=chrome.0.0i20i263i512j0i512j69i57j0i512l2j69i60j69i61l2.4193j0j9&amp;sourceid=chrome&amp;ie=UTF-8" TargetMode="Externa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4090</Words>
  <Characters>23316</Characters>
  <Application>Microsoft Office Word</Application>
  <DocSecurity>0</DocSecurity>
  <Lines>194</Lines>
  <Paragraphs>54</Paragraphs>
  <ScaleCrop>false</ScaleCrop>
  <Company/>
  <LinksUpToDate>false</LinksUpToDate>
  <CharactersWithSpaces>27352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Sue Peterson</cp:lastModifiedBy>
  <cp:revision>2</cp:revision>
  <cp:lastPrinted>2023-04-28T14:11:00Z</cp:lastPrinted>
  <dcterms:created xsi:type="dcterms:W3CDTF">2023-04-28T14:12:00Z</dcterms:created>
  <dcterms:modified xsi:type="dcterms:W3CDTF">2023-04-28T14:12:00Z</dcterms:modified>
</cp:coreProperties>
</file>